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2F" w:rsidRPr="00F9442F" w:rsidRDefault="00D34921" w:rsidP="00F9442F">
      <w:pPr>
        <w:pStyle w:val="ConsPlusNorma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1.</w:t>
      </w:r>
      <w:r w:rsidR="00F9442F" w:rsidRPr="00F9442F">
        <w:rPr>
          <w:rFonts w:ascii="Times New Roman" w:hAnsi="Times New Roman" w:cs="Times New Roman"/>
          <w:sz w:val="24"/>
          <w:szCs w:val="24"/>
          <w:u w:val="single"/>
        </w:rPr>
        <w:t>Базовые квалификационные требования:</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а) наличие высшего образова</w:t>
      </w:r>
      <w:r w:rsidR="000A789D">
        <w:rPr>
          <w:rFonts w:ascii="Times New Roman" w:hAnsi="Times New Roman" w:cs="Times New Roman"/>
          <w:sz w:val="24"/>
          <w:szCs w:val="24"/>
        </w:rPr>
        <w:t>ния не ниже уровня бакалавриата;</w:t>
      </w:r>
    </w:p>
    <w:p w:rsidR="00F9442F"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xml:space="preserve">б) </w:t>
      </w:r>
      <w:r>
        <w:rPr>
          <w:rFonts w:ascii="Times New Roman" w:hAnsi="Times New Roman" w:cs="Times New Roman"/>
          <w:sz w:val="24"/>
          <w:szCs w:val="24"/>
        </w:rPr>
        <w:t>без предъявления требования к стажу;</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в) наличие базовых знаний:</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государственного языка Российской Федерации (русского языка);</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№79-ФЗ «О государственной гражданской службе Российской Федерации»; Федерального закона от 25 декабря 2008 г. №273-ФЗ</w:t>
      </w:r>
      <w:r w:rsidR="000A789D">
        <w:rPr>
          <w:rFonts w:ascii="Times New Roman" w:hAnsi="Times New Roman" w:cs="Times New Roman"/>
          <w:sz w:val="24"/>
          <w:szCs w:val="24"/>
        </w:rPr>
        <w:t xml:space="preserve">  «О противодействии коррупции»;</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г) наличие знаний и умений в области информационно-коммуникационных технологий в государственных о</w:t>
      </w:r>
      <w:r w:rsidR="000A789D">
        <w:rPr>
          <w:rFonts w:ascii="Times New Roman" w:hAnsi="Times New Roman" w:cs="Times New Roman"/>
          <w:sz w:val="24"/>
          <w:szCs w:val="24"/>
        </w:rPr>
        <w:t>рганах;</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F9442F" w:rsidRPr="00F9442F" w:rsidRDefault="00F9442F" w:rsidP="00F9442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9442F">
        <w:rPr>
          <w:rFonts w:ascii="Times New Roman" w:hAnsi="Times New Roman" w:cs="Times New Roman"/>
          <w:sz w:val="24"/>
          <w:szCs w:val="24"/>
          <w:u w:val="single"/>
        </w:rPr>
        <w:t>Профессиональные квалификационные требования</w:t>
      </w:r>
      <w:r>
        <w:rPr>
          <w:rFonts w:ascii="Times New Roman" w:hAnsi="Times New Roman" w:cs="Times New Roman"/>
          <w:sz w:val="24"/>
          <w:szCs w:val="24"/>
        </w:rPr>
        <w:t>.</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 Профессионально-функциональные квалификационные требования:</w:t>
      </w:r>
      <w:r w:rsidR="00E15B9A">
        <w:rPr>
          <w:rFonts w:ascii="Times New Roman" w:hAnsi="Times New Roman" w:cs="Times New Roman"/>
          <w:sz w:val="24"/>
          <w:szCs w:val="24"/>
        </w:rPr>
        <w:t xml:space="preserve"> </w:t>
      </w:r>
    </w:p>
    <w:p w:rsidR="00B544DB" w:rsidRPr="00B544DB" w:rsidRDefault="00B544DB" w:rsidP="00B544DB">
      <w:pPr>
        <w:pStyle w:val="ConsPlusNormal"/>
        <w:ind w:firstLine="709"/>
        <w:jc w:val="both"/>
        <w:rPr>
          <w:rFonts w:ascii="Times New Roman" w:hAnsi="Times New Roman" w:cs="Times New Roman"/>
          <w:sz w:val="24"/>
          <w:szCs w:val="24"/>
        </w:rPr>
      </w:pPr>
      <w:r w:rsidRPr="00B544DB">
        <w:rPr>
          <w:rFonts w:ascii="Times New Roman" w:hAnsi="Times New Roman" w:cs="Times New Roman"/>
          <w:sz w:val="24"/>
          <w:szCs w:val="24"/>
        </w:rPr>
        <w:t xml:space="preserve">а) наличие высшего образования по специальности, направлению подготовки: </w:t>
      </w:r>
      <w:proofErr w:type="gramStart"/>
      <w:r w:rsidRPr="00B544DB">
        <w:rPr>
          <w:rFonts w:ascii="Times New Roman" w:hAnsi="Times New Roman" w:cs="Times New Roman"/>
          <w:sz w:val="24"/>
          <w:szCs w:val="24"/>
        </w:rPr>
        <w:t>«Юриспруденция», «Управление персоналом», «Государственное и муниципальное управление», «Менеджмент», «Экономика», «Экономическая безопасность», «Обеспечение государственной безопасности», «Национальная безопасность и оборона государства», «Военное и административное управление», «Управление воинскими частями и соединениями», «Управление боевым обеспечением войск (сил)», «Управление техническим обеспечением войск (сил)», «Управление производством и развитием вооружения и военной техники», «Управление информационной безопасностью органов управления систем и комплексов военного назначения» «Тыловое обеспечение», или иные</w:t>
      </w:r>
      <w:proofErr w:type="gramEnd"/>
      <w:r w:rsidRPr="00B544DB">
        <w:rPr>
          <w:rFonts w:ascii="Times New Roman" w:hAnsi="Times New Roman" w:cs="Times New Roman"/>
          <w:sz w:val="24"/>
          <w:szCs w:val="24"/>
        </w:rPr>
        <w:t xml:space="preserve"> направления подготовки (специальности), для которых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w:t>
      </w:r>
      <w:r w:rsidR="000A789D">
        <w:rPr>
          <w:rFonts w:ascii="Times New Roman" w:hAnsi="Times New Roman" w:cs="Times New Roman"/>
          <w:sz w:val="24"/>
          <w:szCs w:val="24"/>
        </w:rPr>
        <w:t>ностей и направлений подготовки;</w:t>
      </w:r>
      <w:r w:rsidRPr="00B544DB">
        <w:rPr>
          <w:rFonts w:ascii="Times New Roman" w:hAnsi="Times New Roman" w:cs="Times New Roman"/>
          <w:sz w:val="24"/>
          <w:szCs w:val="24"/>
        </w:rPr>
        <w:t xml:space="preserve"> </w:t>
      </w:r>
    </w:p>
    <w:p w:rsidR="00B544DB" w:rsidRDefault="00B544DB" w:rsidP="00B544DB">
      <w:pPr>
        <w:pStyle w:val="ConsPlusNormal"/>
        <w:ind w:firstLine="709"/>
        <w:jc w:val="both"/>
        <w:rPr>
          <w:rFonts w:ascii="Times New Roman" w:hAnsi="Times New Roman" w:cs="Times New Roman"/>
          <w:sz w:val="24"/>
          <w:szCs w:val="24"/>
        </w:rPr>
      </w:pPr>
      <w:r w:rsidRPr="00B544DB">
        <w:rPr>
          <w:rFonts w:ascii="Times New Roman" w:hAnsi="Times New Roman" w:cs="Times New Roman"/>
          <w:sz w:val="24"/>
          <w:szCs w:val="24"/>
        </w:rPr>
        <w:t>Допустимые специальности, направления подготовки при условии наличия опыта работы в налоговых и финансовых органах: «Бухгалтерский учет и аудит» «Финансы и кредит», «Государственный аудит», «Бизнес-информатика», «Политология», «Информатика и вычислительная техника», «Информационная безопасность», «Международные отношения», «Компь</w:t>
      </w:r>
      <w:r w:rsidR="000A789D">
        <w:rPr>
          <w:rFonts w:ascii="Times New Roman" w:hAnsi="Times New Roman" w:cs="Times New Roman"/>
          <w:sz w:val="24"/>
          <w:szCs w:val="24"/>
        </w:rPr>
        <w:t>ютерные и информационные науки»;</w:t>
      </w:r>
    </w:p>
    <w:p w:rsidR="00F9442F" w:rsidRPr="00F9442F" w:rsidRDefault="00F9442F" w:rsidP="00B544DB">
      <w:pPr>
        <w:pStyle w:val="ConsPlusNormal"/>
        <w:ind w:firstLine="709"/>
        <w:jc w:val="both"/>
        <w:rPr>
          <w:rFonts w:ascii="Times New Roman" w:hAnsi="Times New Roman" w:cs="Times New Roman"/>
          <w:color w:val="FF0000"/>
          <w:sz w:val="24"/>
          <w:szCs w:val="24"/>
        </w:rPr>
      </w:pPr>
      <w:r w:rsidRPr="00F9442F">
        <w:rPr>
          <w:rFonts w:ascii="Times New Roman" w:hAnsi="Times New Roman" w:cs="Times New Roman"/>
          <w:sz w:val="24"/>
          <w:szCs w:val="24"/>
        </w:rPr>
        <w:t xml:space="preserve">б) наличие профессиональных знаний в сфере законодательства Российской Федерации: </w:t>
      </w:r>
    </w:p>
    <w:p w:rsidR="00B544DB" w:rsidRDefault="00B544DB" w:rsidP="00F9442F">
      <w:pPr>
        <w:pStyle w:val="ConsPlusNormal"/>
        <w:ind w:firstLine="709"/>
        <w:jc w:val="both"/>
        <w:rPr>
          <w:rFonts w:ascii="Times New Roman" w:hAnsi="Times New Roman" w:cs="Times New Roman"/>
          <w:sz w:val="24"/>
          <w:szCs w:val="24"/>
        </w:rPr>
      </w:pPr>
      <w:r w:rsidRPr="00B544DB">
        <w:rPr>
          <w:rFonts w:ascii="Times New Roman" w:hAnsi="Times New Roman" w:cs="Times New Roman"/>
          <w:sz w:val="24"/>
          <w:szCs w:val="24"/>
        </w:rPr>
        <w:t xml:space="preserve">включая Конституцию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в) наличие иных профессиональных знаний: </w:t>
      </w:r>
    </w:p>
    <w:p w:rsidR="00F9442F" w:rsidRPr="001542E3" w:rsidRDefault="00F9442F" w:rsidP="00F9442F">
      <w:pPr>
        <w:pStyle w:val="ConsPlusNormal"/>
        <w:ind w:firstLine="709"/>
        <w:jc w:val="both"/>
        <w:rPr>
          <w:rFonts w:ascii="Times New Roman" w:hAnsi="Times New Roman" w:cs="Times New Roman"/>
          <w:sz w:val="24"/>
          <w:szCs w:val="24"/>
        </w:rPr>
      </w:pPr>
      <w:r w:rsidRPr="001542E3">
        <w:rPr>
          <w:rFonts w:ascii="Times New Roman" w:hAnsi="Times New Roman" w:cs="Times New Roman"/>
          <w:sz w:val="24"/>
          <w:szCs w:val="24"/>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1542E3">
        <w:rPr>
          <w:rFonts w:ascii="Times New Roman" w:hAnsi="Times New Roman" w:cs="Times New Roman"/>
          <w:sz w:val="24"/>
          <w:szCs w:val="24"/>
        </w:rPr>
        <w:t>применения</w:t>
      </w:r>
      <w:proofErr w:type="gramEnd"/>
      <w:r w:rsidRPr="001542E3">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F9442F" w:rsidRPr="00F9442F" w:rsidRDefault="00F9442F" w:rsidP="00F9442F">
      <w:pPr>
        <w:pStyle w:val="ConsPlusNormal"/>
        <w:ind w:firstLine="709"/>
        <w:jc w:val="both"/>
        <w:rPr>
          <w:rFonts w:ascii="Times New Roman" w:hAnsi="Times New Roman" w:cs="Times New Roman"/>
          <w:sz w:val="24"/>
          <w:szCs w:val="24"/>
        </w:rPr>
      </w:pPr>
      <w:r w:rsidRPr="00F9442F">
        <w:rPr>
          <w:rFonts w:ascii="Times New Roman" w:hAnsi="Times New Roman" w:cs="Times New Roman"/>
          <w:sz w:val="24"/>
          <w:szCs w:val="24"/>
        </w:rPr>
        <w:t xml:space="preserve">г) наличие профессиональных умений: </w:t>
      </w:r>
    </w:p>
    <w:p w:rsidR="00F9442F" w:rsidRPr="001542E3" w:rsidRDefault="00F9442F" w:rsidP="00F9442F">
      <w:pPr>
        <w:pStyle w:val="ConsPlusNormal"/>
        <w:ind w:firstLine="709"/>
        <w:jc w:val="both"/>
        <w:rPr>
          <w:rFonts w:ascii="Times New Roman" w:hAnsi="Times New Roman" w:cs="Times New Roman"/>
          <w:sz w:val="24"/>
          <w:szCs w:val="24"/>
        </w:rPr>
      </w:pPr>
      <w:proofErr w:type="gramStart"/>
      <w:r w:rsidRPr="00F9442F">
        <w:rPr>
          <w:rFonts w:ascii="Times New Roman" w:hAnsi="Times New Roman" w:cs="Times New Roman"/>
          <w:sz w:val="24"/>
          <w:szCs w:val="24"/>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F9442F">
        <w:rPr>
          <w:rFonts w:ascii="Times New Roman" w:hAnsi="Times New Roman" w:cs="Times New Roman"/>
          <w:sz w:val="24"/>
          <w:szCs w:val="24"/>
        </w:rPr>
        <w:t xml:space="preserve"> </w:t>
      </w:r>
      <w:r w:rsidRPr="00F9442F">
        <w:rPr>
          <w:rFonts w:ascii="Times New Roman" w:hAnsi="Times New Roman" w:cs="Times New Roman"/>
          <w:sz w:val="24"/>
          <w:szCs w:val="24"/>
        </w:rPr>
        <w:lastRenderedPageBreak/>
        <w:t xml:space="preserve">текстовом </w:t>
      </w:r>
      <w:proofErr w:type="gramStart"/>
      <w:r w:rsidRPr="00F9442F">
        <w:rPr>
          <w:rFonts w:ascii="Times New Roman" w:hAnsi="Times New Roman" w:cs="Times New Roman"/>
          <w:sz w:val="24"/>
          <w:szCs w:val="24"/>
        </w:rPr>
        <w:t>редакторе</w:t>
      </w:r>
      <w:proofErr w:type="gramEnd"/>
      <w:r w:rsidRPr="00F9442F">
        <w:rPr>
          <w:rFonts w:ascii="Times New Roman" w:hAnsi="Times New Roman" w:cs="Times New Roman"/>
          <w:sz w:val="24"/>
          <w:szCs w:val="24"/>
        </w:rPr>
        <w:t>, с электронными таблицами, с базами данных; управления электронной почтой; подготовки презентаций, использования графических</w:t>
      </w:r>
      <w:r w:rsidRPr="001542E3">
        <w:rPr>
          <w:rFonts w:ascii="Times New Roman" w:hAnsi="Times New Roman" w:cs="Times New Roman"/>
          <w:sz w:val="24"/>
          <w:szCs w:val="24"/>
        </w:rPr>
        <w:t xml:space="preserve"> объектов в электронных документах, подготовки деловой корреспонденции и актов управления.</w:t>
      </w:r>
    </w:p>
    <w:p w:rsidR="00811ACD" w:rsidRPr="00324813" w:rsidRDefault="00811ACD" w:rsidP="00811ACD">
      <w:pPr>
        <w:pStyle w:val="ConsPlusNormal"/>
        <w:ind w:firstLine="567"/>
        <w:jc w:val="both"/>
        <w:rPr>
          <w:rFonts w:ascii="Times New Roman" w:hAnsi="Times New Roman" w:cs="Times New Roman"/>
          <w:sz w:val="24"/>
          <w:szCs w:val="24"/>
          <w:u w:val="single"/>
        </w:rPr>
      </w:pPr>
      <w:r w:rsidRPr="00324813">
        <w:rPr>
          <w:rFonts w:ascii="Times New Roman" w:hAnsi="Times New Roman" w:cs="Times New Roman"/>
          <w:sz w:val="24"/>
          <w:szCs w:val="24"/>
          <w:u w:val="single"/>
        </w:rPr>
        <w:t>Функциональные квалификационные требования</w:t>
      </w:r>
      <w:r w:rsidR="000A789D">
        <w:rPr>
          <w:rFonts w:ascii="Times New Roman" w:hAnsi="Times New Roman" w:cs="Times New Roman"/>
          <w:sz w:val="24"/>
          <w:szCs w:val="24"/>
          <w:u w:val="single"/>
        </w:rPr>
        <w:t>:</w:t>
      </w:r>
    </w:p>
    <w:p w:rsidR="00811ACD" w:rsidRPr="001E5604" w:rsidRDefault="00811ACD" w:rsidP="00811ACD">
      <w:pPr>
        <w:pStyle w:val="ConsPlusNormal"/>
        <w:ind w:firstLine="567"/>
        <w:jc w:val="both"/>
        <w:rPr>
          <w:rFonts w:ascii="Times New Roman" w:hAnsi="Times New Roman" w:cs="Times New Roman"/>
          <w:sz w:val="24"/>
          <w:szCs w:val="24"/>
        </w:rPr>
      </w:pPr>
      <w:r w:rsidRPr="001E5604">
        <w:rPr>
          <w:rFonts w:ascii="Times New Roman" w:hAnsi="Times New Roman" w:cs="Times New Roman"/>
          <w:sz w:val="24"/>
          <w:szCs w:val="24"/>
        </w:rPr>
        <w:t xml:space="preserve">а) наличие функциональных знаний в сфере законодательства Российской Федерации по вопросам: </w:t>
      </w:r>
    </w:p>
    <w:p w:rsidR="00811ACD" w:rsidRPr="001E5604" w:rsidRDefault="00811ACD" w:rsidP="00811ACD">
      <w:pPr>
        <w:pStyle w:val="ConsPlusNormal"/>
        <w:ind w:firstLine="567"/>
        <w:jc w:val="both"/>
        <w:rPr>
          <w:rFonts w:ascii="Times New Roman" w:hAnsi="Times New Roman" w:cs="Times New Roman"/>
          <w:sz w:val="24"/>
          <w:szCs w:val="24"/>
        </w:rPr>
      </w:pPr>
      <w:r w:rsidRPr="001E5604">
        <w:rPr>
          <w:rFonts w:ascii="Times New Roman" w:hAnsi="Times New Roman" w:cs="Times New Roman"/>
          <w:sz w:val="24"/>
          <w:szCs w:val="24"/>
        </w:rPr>
        <w:t>- функции в области профилактики и противодействия коррупционным правонарушениям;</w:t>
      </w:r>
    </w:p>
    <w:p w:rsidR="00811ACD" w:rsidRPr="001E5604" w:rsidRDefault="00811ACD" w:rsidP="00811ACD">
      <w:pPr>
        <w:pStyle w:val="ConsPlusNormal"/>
        <w:ind w:firstLine="567"/>
        <w:jc w:val="both"/>
        <w:rPr>
          <w:rFonts w:ascii="Times New Roman" w:hAnsi="Times New Roman" w:cs="Times New Roman"/>
          <w:sz w:val="24"/>
          <w:szCs w:val="24"/>
        </w:rPr>
      </w:pPr>
      <w:r w:rsidRPr="001E5604">
        <w:rPr>
          <w:rFonts w:ascii="Times New Roman" w:hAnsi="Times New Roman" w:cs="Times New Roman"/>
          <w:sz w:val="24"/>
          <w:szCs w:val="24"/>
        </w:rPr>
        <w:t>- организация пропускного режима;</w:t>
      </w:r>
    </w:p>
    <w:p w:rsidR="00811ACD" w:rsidRPr="001E5604" w:rsidRDefault="00811ACD" w:rsidP="00811ACD">
      <w:pPr>
        <w:pStyle w:val="ConsPlusNormal"/>
        <w:ind w:firstLine="567"/>
        <w:jc w:val="both"/>
        <w:rPr>
          <w:rFonts w:ascii="Times New Roman" w:hAnsi="Times New Roman" w:cs="Times New Roman"/>
          <w:sz w:val="24"/>
          <w:szCs w:val="24"/>
        </w:rPr>
      </w:pPr>
      <w:r w:rsidRPr="001E5604">
        <w:rPr>
          <w:rFonts w:ascii="Times New Roman" w:hAnsi="Times New Roman" w:cs="Times New Roman"/>
          <w:sz w:val="24"/>
          <w:szCs w:val="24"/>
        </w:rPr>
        <w:t>- порядок организации исполнения мероприятий по противодействию терроризму в федеральных органах исполнительной власти;</w:t>
      </w:r>
    </w:p>
    <w:p w:rsidR="00811ACD" w:rsidRDefault="00811ACD" w:rsidP="00811ACD">
      <w:pPr>
        <w:pStyle w:val="ConsPlusNormal"/>
        <w:ind w:firstLine="567"/>
        <w:jc w:val="both"/>
        <w:rPr>
          <w:rFonts w:ascii="Times New Roman" w:hAnsi="Times New Roman" w:cs="Times New Roman"/>
          <w:sz w:val="24"/>
          <w:szCs w:val="24"/>
        </w:rPr>
      </w:pPr>
      <w:r w:rsidRPr="001E5604">
        <w:rPr>
          <w:rFonts w:ascii="Times New Roman" w:hAnsi="Times New Roman" w:cs="Times New Roman"/>
          <w:sz w:val="24"/>
          <w:szCs w:val="24"/>
        </w:rPr>
        <w:t>- требования к антитеррористической защ</w:t>
      </w:r>
      <w:r w:rsidR="001E5604">
        <w:rPr>
          <w:rFonts w:ascii="Times New Roman" w:hAnsi="Times New Roman" w:cs="Times New Roman"/>
          <w:sz w:val="24"/>
          <w:szCs w:val="24"/>
        </w:rPr>
        <w:t>ищенности объектов (территорий);</w:t>
      </w:r>
    </w:p>
    <w:p w:rsidR="001E5604" w:rsidRPr="001E5604" w:rsidRDefault="001E5604" w:rsidP="00811A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организаци</w:t>
      </w:r>
      <w:r w:rsidR="000A789D">
        <w:rPr>
          <w:rFonts w:ascii="Times New Roman" w:hAnsi="Times New Roman" w:cs="Times New Roman"/>
          <w:sz w:val="24"/>
          <w:szCs w:val="24"/>
        </w:rPr>
        <w:t>я работы по гражданской обороне;</w:t>
      </w:r>
    </w:p>
    <w:p w:rsidR="00811ACD" w:rsidRPr="001E5604" w:rsidRDefault="00811ACD" w:rsidP="00811ACD">
      <w:pPr>
        <w:pStyle w:val="ConsPlusNormal"/>
        <w:ind w:firstLine="567"/>
        <w:jc w:val="both"/>
        <w:rPr>
          <w:rFonts w:ascii="Times New Roman" w:hAnsi="Times New Roman" w:cs="Times New Roman"/>
          <w:sz w:val="24"/>
          <w:szCs w:val="24"/>
        </w:rPr>
      </w:pPr>
      <w:r w:rsidRPr="001E5604">
        <w:rPr>
          <w:rFonts w:ascii="Times New Roman" w:hAnsi="Times New Roman" w:cs="Times New Roman"/>
          <w:sz w:val="24"/>
          <w:szCs w:val="24"/>
        </w:rPr>
        <w:t xml:space="preserve">б) наличие функциональных умений: </w:t>
      </w:r>
    </w:p>
    <w:p w:rsidR="00811ACD" w:rsidRPr="001E5604" w:rsidRDefault="00811ACD" w:rsidP="00811ACD">
      <w:pPr>
        <w:pStyle w:val="ConsPlusNormal"/>
        <w:ind w:firstLine="567"/>
        <w:jc w:val="both"/>
        <w:rPr>
          <w:rFonts w:ascii="Times New Roman" w:hAnsi="Times New Roman" w:cs="Times New Roman"/>
          <w:sz w:val="24"/>
          <w:szCs w:val="24"/>
        </w:rPr>
      </w:pPr>
      <w:r w:rsidRPr="001E5604">
        <w:rPr>
          <w:rFonts w:ascii="Times New Roman" w:hAnsi="Times New Roman" w:cs="Times New Roman"/>
          <w:sz w:val="24"/>
          <w:szCs w:val="24"/>
        </w:rPr>
        <w:t>- подготовка документов по применению законодательства о противодействии коррупции, прохождении госслужбы, обеспечении безопасности;</w:t>
      </w:r>
    </w:p>
    <w:p w:rsidR="00811ACD" w:rsidRDefault="00811ACD" w:rsidP="001E5604">
      <w:pPr>
        <w:pStyle w:val="ConsPlusNormal"/>
        <w:widowControl/>
        <w:ind w:firstLine="567"/>
        <w:jc w:val="both"/>
        <w:rPr>
          <w:rFonts w:ascii="Times New Roman" w:hAnsi="Times New Roman" w:cs="Times New Roman"/>
          <w:sz w:val="24"/>
          <w:szCs w:val="24"/>
        </w:rPr>
      </w:pPr>
      <w:r w:rsidRPr="001E5604">
        <w:rPr>
          <w:rFonts w:ascii="Times New Roman" w:hAnsi="Times New Roman" w:cs="Times New Roman"/>
          <w:sz w:val="24"/>
          <w:szCs w:val="24"/>
        </w:rPr>
        <w:t>- проведение инструктажей по безопасности, пропускному режиму, мобилизационной подготовке</w:t>
      </w:r>
      <w:r w:rsidR="00990DB3">
        <w:rPr>
          <w:rFonts w:ascii="Times New Roman" w:hAnsi="Times New Roman" w:cs="Times New Roman"/>
          <w:sz w:val="24"/>
          <w:szCs w:val="24"/>
        </w:rPr>
        <w:t xml:space="preserve">, </w:t>
      </w:r>
      <w:r w:rsidR="001E5604">
        <w:rPr>
          <w:rFonts w:ascii="Times New Roman" w:hAnsi="Times New Roman" w:cs="Times New Roman"/>
          <w:sz w:val="24"/>
          <w:szCs w:val="24"/>
        </w:rPr>
        <w:t>гражданск</w:t>
      </w:r>
      <w:r w:rsidR="00990DB3">
        <w:rPr>
          <w:rFonts w:ascii="Times New Roman" w:hAnsi="Times New Roman" w:cs="Times New Roman"/>
          <w:sz w:val="24"/>
          <w:szCs w:val="24"/>
        </w:rPr>
        <w:t>ой</w:t>
      </w:r>
      <w:r w:rsidR="001E5604">
        <w:rPr>
          <w:rFonts w:ascii="Times New Roman" w:hAnsi="Times New Roman" w:cs="Times New Roman"/>
          <w:sz w:val="24"/>
          <w:szCs w:val="24"/>
        </w:rPr>
        <w:t xml:space="preserve"> оборон</w:t>
      </w:r>
      <w:r w:rsidR="00990DB3">
        <w:rPr>
          <w:rFonts w:ascii="Times New Roman" w:hAnsi="Times New Roman" w:cs="Times New Roman"/>
          <w:sz w:val="24"/>
          <w:szCs w:val="24"/>
        </w:rPr>
        <w:t>е</w:t>
      </w:r>
      <w:r w:rsidR="001E5604">
        <w:rPr>
          <w:rFonts w:ascii="Times New Roman" w:hAnsi="Times New Roman" w:cs="Times New Roman"/>
          <w:sz w:val="24"/>
          <w:szCs w:val="24"/>
        </w:rPr>
        <w:t>.</w:t>
      </w:r>
    </w:p>
    <w:p w:rsidR="00990DB3" w:rsidRPr="001E5604" w:rsidRDefault="00990DB3" w:rsidP="001E5604">
      <w:pPr>
        <w:pStyle w:val="ConsPlusNormal"/>
        <w:widowControl/>
        <w:ind w:firstLine="567"/>
        <w:jc w:val="both"/>
        <w:rPr>
          <w:rFonts w:ascii="Times New Roman" w:hAnsi="Times New Roman" w:cs="Times New Roman"/>
          <w:sz w:val="24"/>
          <w:szCs w:val="24"/>
        </w:rPr>
      </w:pPr>
    </w:p>
    <w:p w:rsidR="001D27EB" w:rsidRDefault="006426CD" w:rsidP="00811ACD">
      <w:pPr>
        <w:pStyle w:val="ConsPlusNormal"/>
        <w:widowControl/>
        <w:ind w:firstLine="567"/>
        <w:jc w:val="both"/>
        <w:rPr>
          <w:rFonts w:ascii="Times New Roman" w:hAnsi="Times New Roman" w:cs="Times New Roman"/>
          <w:sz w:val="24"/>
          <w:szCs w:val="24"/>
        </w:rPr>
      </w:pPr>
      <w:r w:rsidRPr="000A789D">
        <w:rPr>
          <w:rFonts w:ascii="Times New Roman" w:hAnsi="Times New Roman" w:cs="Times New Roman"/>
          <w:sz w:val="24"/>
          <w:szCs w:val="24"/>
        </w:rPr>
        <w:t xml:space="preserve">2. </w:t>
      </w:r>
      <w:proofErr w:type="gramStart"/>
      <w:r w:rsidRPr="000A789D">
        <w:rPr>
          <w:rFonts w:ascii="Times New Roman" w:hAnsi="Times New Roman" w:cs="Times New Roman"/>
          <w:sz w:val="24"/>
          <w:szCs w:val="24"/>
        </w:rPr>
        <w:t xml:space="preserve">Время приема документов для участия в конкурсе </w:t>
      </w:r>
      <w:r w:rsidRPr="000A789D">
        <w:rPr>
          <w:rFonts w:ascii="Times New Roman" w:hAnsi="Times New Roman" w:cs="Times New Roman"/>
          <w:b/>
          <w:sz w:val="24"/>
          <w:szCs w:val="24"/>
        </w:rPr>
        <w:t xml:space="preserve">в течение 21 </w:t>
      </w:r>
      <w:r w:rsidR="00D472FE" w:rsidRPr="000A789D">
        <w:rPr>
          <w:rFonts w:ascii="Times New Roman" w:hAnsi="Times New Roman" w:cs="Times New Roman"/>
          <w:b/>
          <w:sz w:val="24"/>
          <w:szCs w:val="24"/>
        </w:rPr>
        <w:t xml:space="preserve">календарного </w:t>
      </w:r>
      <w:r w:rsidRPr="000A789D">
        <w:rPr>
          <w:rFonts w:ascii="Times New Roman" w:hAnsi="Times New Roman" w:cs="Times New Roman"/>
          <w:b/>
          <w:sz w:val="24"/>
          <w:szCs w:val="24"/>
        </w:rPr>
        <w:t>дня</w:t>
      </w:r>
      <w:r w:rsidRPr="000A789D">
        <w:rPr>
          <w:rFonts w:ascii="Times New Roman" w:hAnsi="Times New Roman" w:cs="Times New Roman"/>
          <w:sz w:val="24"/>
          <w:szCs w:val="24"/>
        </w:rPr>
        <w:t xml:space="preserve"> со дня размещения объявления об их приеме на официальном сайте</w:t>
      </w:r>
      <w:r w:rsidR="00D472FE" w:rsidRPr="000A789D">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A789D">
        <w:rPr>
          <w:rFonts w:ascii="Times New Roman" w:hAnsi="Times New Roman" w:cs="Times New Roman"/>
          <w:sz w:val="24"/>
          <w:szCs w:val="24"/>
        </w:rPr>
        <w:t xml:space="preserve"> и на официальном сайте</w:t>
      </w:r>
      <w:r w:rsidR="00D472FE" w:rsidRPr="000A789D">
        <w:rPr>
          <w:rFonts w:ascii="Times New Roman" w:hAnsi="Times New Roman" w:cs="Times New Roman"/>
          <w:sz w:val="24"/>
          <w:szCs w:val="24"/>
        </w:rPr>
        <w:t xml:space="preserve"> </w:t>
      </w:r>
      <w:r w:rsidRPr="000A789D">
        <w:rPr>
          <w:rFonts w:ascii="Times New Roman" w:hAnsi="Times New Roman" w:cs="Times New Roman"/>
          <w:sz w:val="24"/>
          <w:szCs w:val="24"/>
        </w:rPr>
        <w:t xml:space="preserve">ФНС России в информационно-телекоммуникационной сети «Интернет» в рабочие дни  с </w:t>
      </w:r>
      <w:r w:rsidR="00AE21F1" w:rsidRPr="000A789D">
        <w:rPr>
          <w:rFonts w:ascii="Times New Roman" w:hAnsi="Times New Roman" w:cs="Times New Roman"/>
          <w:sz w:val="24"/>
          <w:szCs w:val="24"/>
        </w:rPr>
        <w:t>11</w:t>
      </w:r>
      <w:r w:rsidRPr="000A789D">
        <w:rPr>
          <w:rFonts w:ascii="Times New Roman" w:hAnsi="Times New Roman" w:cs="Times New Roman"/>
          <w:sz w:val="24"/>
          <w:szCs w:val="24"/>
        </w:rPr>
        <w:t>.00</w:t>
      </w:r>
      <w:r w:rsidRPr="00BA235F">
        <w:rPr>
          <w:rFonts w:ascii="Times New Roman" w:hAnsi="Times New Roman" w:cs="Times New Roman"/>
          <w:sz w:val="24"/>
          <w:szCs w:val="24"/>
        </w:rPr>
        <w:t xml:space="preserve"> до 1</w:t>
      </w:r>
      <w:r w:rsidR="00AE21F1" w:rsidRPr="00BA235F">
        <w:rPr>
          <w:rFonts w:ascii="Times New Roman" w:hAnsi="Times New Roman" w:cs="Times New Roman"/>
          <w:sz w:val="24"/>
          <w:szCs w:val="24"/>
        </w:rPr>
        <w:t>6</w:t>
      </w:r>
      <w:r w:rsidRPr="00BA235F">
        <w:rPr>
          <w:rFonts w:ascii="Times New Roman" w:hAnsi="Times New Roman" w:cs="Times New Roman"/>
          <w:sz w:val="24"/>
          <w:szCs w:val="24"/>
        </w:rPr>
        <w:t>.</w:t>
      </w:r>
      <w:r w:rsidR="00AE21F1" w:rsidRPr="00BA235F">
        <w:rPr>
          <w:rFonts w:ascii="Times New Roman" w:hAnsi="Times New Roman" w:cs="Times New Roman"/>
          <w:sz w:val="24"/>
          <w:szCs w:val="24"/>
        </w:rPr>
        <w:t>00</w:t>
      </w:r>
      <w:r w:rsidRPr="00BA235F">
        <w:rPr>
          <w:rFonts w:ascii="Times New Roman" w:hAnsi="Times New Roman" w:cs="Times New Roman"/>
          <w:sz w:val="24"/>
          <w:szCs w:val="24"/>
        </w:rPr>
        <w:t>, переры</w:t>
      </w:r>
      <w:r w:rsidR="000A789D">
        <w:rPr>
          <w:rFonts w:ascii="Times New Roman" w:hAnsi="Times New Roman" w:cs="Times New Roman"/>
          <w:sz w:val="24"/>
          <w:szCs w:val="24"/>
        </w:rPr>
        <w:t>в на обед с 13.00 до 14.00,</w:t>
      </w:r>
      <w:r w:rsidRPr="00BA235F">
        <w:rPr>
          <w:rFonts w:ascii="Times New Roman" w:hAnsi="Times New Roman" w:cs="Times New Roman"/>
          <w:sz w:val="24"/>
          <w:szCs w:val="24"/>
        </w:rPr>
        <w:t xml:space="preserve"> по адресу: </w:t>
      </w:r>
      <w:r w:rsidR="00BC614C" w:rsidRPr="00BA235F">
        <w:rPr>
          <w:rFonts w:ascii="Times New Roman" w:hAnsi="Times New Roman" w:cs="Times New Roman"/>
          <w:sz w:val="24"/>
          <w:szCs w:val="24"/>
        </w:rPr>
        <w:t xml:space="preserve">г. Южно-Сахалинск, </w:t>
      </w:r>
      <w:r w:rsidR="00122A68" w:rsidRPr="00BA235F">
        <w:rPr>
          <w:rFonts w:ascii="Times New Roman" w:hAnsi="Times New Roman" w:cs="Times New Roman"/>
          <w:sz w:val="24"/>
          <w:szCs w:val="24"/>
        </w:rPr>
        <w:t xml:space="preserve"> ул.</w:t>
      </w:r>
      <w:r w:rsidR="00BC614C" w:rsidRPr="00BA235F">
        <w:rPr>
          <w:rFonts w:ascii="Times New Roman" w:hAnsi="Times New Roman" w:cs="Times New Roman"/>
          <w:sz w:val="24"/>
          <w:szCs w:val="24"/>
        </w:rPr>
        <w:t xml:space="preserve"> </w:t>
      </w:r>
      <w:r w:rsidR="003570A7">
        <w:rPr>
          <w:rFonts w:ascii="Times New Roman" w:hAnsi="Times New Roman" w:cs="Times New Roman"/>
          <w:sz w:val="24"/>
          <w:szCs w:val="24"/>
        </w:rPr>
        <w:t>Карла Маркса</w:t>
      </w:r>
      <w:proofErr w:type="gramEnd"/>
      <w:r w:rsidR="00BC614C" w:rsidRPr="00BA235F">
        <w:rPr>
          <w:rFonts w:ascii="Times New Roman" w:hAnsi="Times New Roman" w:cs="Times New Roman"/>
          <w:sz w:val="24"/>
          <w:szCs w:val="24"/>
        </w:rPr>
        <w:t>, 1</w:t>
      </w:r>
      <w:r w:rsidR="003570A7">
        <w:rPr>
          <w:rFonts w:ascii="Times New Roman" w:hAnsi="Times New Roman" w:cs="Times New Roman"/>
          <w:sz w:val="24"/>
          <w:szCs w:val="24"/>
        </w:rPr>
        <w:t>4</w:t>
      </w:r>
      <w:r w:rsidR="00BC614C" w:rsidRPr="00BA235F">
        <w:rPr>
          <w:rFonts w:ascii="Times New Roman" w:hAnsi="Times New Roman" w:cs="Times New Roman"/>
          <w:sz w:val="24"/>
          <w:szCs w:val="24"/>
        </w:rPr>
        <w:t xml:space="preserve">, </w:t>
      </w:r>
      <w:r w:rsidRPr="00BA235F">
        <w:rPr>
          <w:rFonts w:ascii="Times New Roman" w:hAnsi="Times New Roman" w:cs="Times New Roman"/>
          <w:sz w:val="24"/>
          <w:szCs w:val="24"/>
        </w:rPr>
        <w:t>Управление Федеральной налоговой службы по Са</w:t>
      </w:r>
      <w:r w:rsidR="00B63302" w:rsidRPr="00BA235F">
        <w:rPr>
          <w:rFonts w:ascii="Times New Roman" w:hAnsi="Times New Roman" w:cs="Times New Roman"/>
          <w:sz w:val="24"/>
          <w:szCs w:val="24"/>
        </w:rPr>
        <w:t>халинской области, отдел кадров</w:t>
      </w:r>
      <w:r w:rsidRPr="00BA235F">
        <w:rPr>
          <w:rFonts w:ascii="Times New Roman" w:hAnsi="Times New Roman" w:cs="Times New Roman"/>
          <w:sz w:val="24"/>
          <w:szCs w:val="24"/>
        </w:rPr>
        <w:t xml:space="preserve">, кабинет № </w:t>
      </w:r>
      <w:r w:rsidR="0024572F">
        <w:rPr>
          <w:rFonts w:ascii="Times New Roman" w:hAnsi="Times New Roman" w:cs="Times New Roman"/>
          <w:sz w:val="24"/>
          <w:szCs w:val="24"/>
        </w:rPr>
        <w:t>209</w:t>
      </w:r>
      <w:r w:rsidRPr="00BA235F">
        <w:rPr>
          <w:rFonts w:ascii="Times New Roman" w:hAnsi="Times New Roman" w:cs="Times New Roman"/>
          <w:sz w:val="24"/>
          <w:szCs w:val="24"/>
        </w:rPr>
        <w:t xml:space="preserve">. Контактный телефон: </w:t>
      </w:r>
      <w:r w:rsidR="000B16B8" w:rsidRPr="00BA235F">
        <w:rPr>
          <w:rFonts w:ascii="Times New Roman" w:hAnsi="Times New Roman" w:cs="Times New Roman"/>
          <w:sz w:val="24"/>
          <w:szCs w:val="24"/>
        </w:rPr>
        <w:t>(424</w:t>
      </w:r>
      <w:r w:rsidR="00BC614C" w:rsidRPr="00BA235F">
        <w:rPr>
          <w:rFonts w:ascii="Times New Roman" w:hAnsi="Times New Roman" w:cs="Times New Roman"/>
          <w:sz w:val="24"/>
          <w:szCs w:val="24"/>
        </w:rPr>
        <w:t xml:space="preserve">2) </w:t>
      </w:r>
      <w:r w:rsidR="001D27EB">
        <w:rPr>
          <w:rFonts w:ascii="Times New Roman" w:hAnsi="Times New Roman" w:cs="Times New Roman"/>
          <w:sz w:val="24"/>
          <w:szCs w:val="24"/>
        </w:rPr>
        <w:t>557105 (доб. 11-30)</w:t>
      </w:r>
      <w:r w:rsidRPr="00BA235F">
        <w:rPr>
          <w:rFonts w:ascii="Times New Roman" w:hAnsi="Times New Roman" w:cs="Times New Roman"/>
          <w:sz w:val="24"/>
          <w:szCs w:val="24"/>
        </w:rPr>
        <w:t>.</w:t>
      </w:r>
      <w:r w:rsidR="00D472FE" w:rsidRPr="00BA235F">
        <w:rPr>
          <w:rFonts w:ascii="Times New Roman" w:hAnsi="Times New Roman" w:cs="Times New Roman"/>
          <w:sz w:val="24"/>
          <w:szCs w:val="24"/>
        </w:rPr>
        <w:t xml:space="preserve"> </w:t>
      </w:r>
    </w:p>
    <w:p w:rsidR="006426CD" w:rsidRPr="00075953" w:rsidRDefault="00D472FE" w:rsidP="0030219C">
      <w:pPr>
        <w:pStyle w:val="ConsPlusNormal"/>
        <w:widowControl/>
        <w:ind w:firstLine="567"/>
        <w:jc w:val="both"/>
        <w:rPr>
          <w:rFonts w:ascii="Times New Roman" w:hAnsi="Times New Roman" w:cs="Times New Roman"/>
          <w:sz w:val="24"/>
          <w:szCs w:val="24"/>
        </w:rPr>
      </w:pPr>
      <w:r w:rsidRPr="00BA235F">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C9599C">
      <w:pPr>
        <w:pStyle w:val="a7"/>
        <w:ind w:right="20" w:firstLine="567"/>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C9599C">
      <w:pPr>
        <w:tabs>
          <w:tab w:val="left" w:pos="3600"/>
        </w:tabs>
        <w:ind w:right="-2" w:firstLine="567"/>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C9599C">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w:t>
      </w:r>
      <w:proofErr w:type="gramStart"/>
      <w:r w:rsidR="006426CD" w:rsidRPr="00075953">
        <w:t>по</w:t>
      </w:r>
      <w:proofErr w:type="gramEnd"/>
      <w:r w:rsidR="006426CD" w:rsidRPr="00075953">
        <w:t xml:space="preserve"> Сахалинской области, </w:t>
      </w:r>
      <w:proofErr w:type="gramStart"/>
      <w:r w:rsidR="006426CD" w:rsidRPr="00075953">
        <w:t>изъявивший</w:t>
      </w:r>
      <w:proofErr w:type="gramEnd"/>
      <w:r w:rsidR="006426CD" w:rsidRPr="00075953">
        <w:t xml:space="preserve"> желание участвовать в конкурсе, подает заявление на имя</w:t>
      </w:r>
      <w:r w:rsidR="00F9442F">
        <w:t xml:space="preserve"> </w:t>
      </w:r>
      <w:r w:rsidR="006426CD" w:rsidRPr="00075953">
        <w:t xml:space="preserve">руководителя Управления Федеральной налоговой службы по Сахалинской области.  </w:t>
      </w:r>
    </w:p>
    <w:p w:rsidR="0084289E" w:rsidRPr="00075953" w:rsidRDefault="006426CD" w:rsidP="00C9599C">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w:t>
      </w:r>
      <w:r w:rsidR="003660AC">
        <w:rPr>
          <w:rFonts w:ascii="Times New Roman" w:hAnsi="Times New Roman" w:cs="Times New Roman"/>
          <w:sz w:val="24"/>
          <w:szCs w:val="24"/>
        </w:rPr>
        <w:t>2005</w:t>
      </w:r>
      <w:r w:rsidRPr="00075953">
        <w:rPr>
          <w:rFonts w:ascii="Times New Roman" w:hAnsi="Times New Roman" w:cs="Times New Roman"/>
          <w:sz w:val="24"/>
          <w:szCs w:val="24"/>
        </w:rPr>
        <w:t xml:space="preserve"> № 667-р)</w:t>
      </w:r>
      <w:r w:rsidR="00D74E48" w:rsidRPr="00075953">
        <w:rPr>
          <w:rFonts w:ascii="Times New Roman" w:hAnsi="Times New Roman" w:cs="Times New Roman"/>
          <w:sz w:val="24"/>
          <w:szCs w:val="24"/>
        </w:rPr>
        <w:t>.</w:t>
      </w:r>
    </w:p>
    <w:p w:rsidR="006426CD" w:rsidRPr="00075953" w:rsidRDefault="006426CD" w:rsidP="00C9599C">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заполненную и подписанную анкету, форма которой утверждается Правительством Российской Федерации, с приложением фотографии (</w:t>
      </w:r>
      <w:r w:rsidR="00CB2AC0" w:rsidRPr="00075953">
        <w:rPr>
          <w:rFonts w:ascii="Times New Roman" w:hAnsi="Times New Roman" w:cs="Times New Roman"/>
          <w:sz w:val="24"/>
          <w:szCs w:val="24"/>
        </w:rPr>
        <w:t>Распоряжение Правительства Российской Федерации от 26.05.2006 № 667-р</w:t>
      </w:r>
      <w:r w:rsidRPr="00075953">
        <w:rPr>
          <w:rFonts w:ascii="Times New Roman" w:hAnsi="Times New Roman" w:cs="Times New Roman"/>
          <w:sz w:val="24"/>
          <w:szCs w:val="24"/>
        </w:rPr>
        <w:t>);</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C9599C">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C9599C">
      <w:pPr>
        <w:pStyle w:val="ConsNormal"/>
        <w:widowControl/>
        <w:ind w:right="0" w:firstLine="567"/>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C9599C">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C9599C">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9"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0"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C9599C">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1"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61EAD" w:rsidP="00C9599C">
      <w:pPr>
        <w:numPr>
          <w:ilvl w:val="0"/>
          <w:numId w:val="11"/>
        </w:numPr>
        <w:autoSpaceDE w:val="0"/>
        <w:autoSpaceDN w:val="0"/>
        <w:adjustRightInd w:val="0"/>
        <w:ind w:left="0" w:firstLine="567"/>
        <w:jc w:val="both"/>
        <w:outlineLvl w:val="0"/>
      </w:pPr>
      <w:r>
        <w:t xml:space="preserve"> </w:t>
      </w:r>
      <w:r w:rsidR="006426CD" w:rsidRPr="00075953">
        <w:t>копии документов воинского учета (для военнообязанных и лиц, подлежащих призыву на военную службу);</w:t>
      </w:r>
    </w:p>
    <w:p w:rsidR="006426CD" w:rsidRPr="00075953" w:rsidRDefault="006426CD" w:rsidP="00C9599C">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C9599C">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C9599C">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C9599C">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C9599C">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A789D" w:rsidRDefault="008C7FCA" w:rsidP="00C9599C">
      <w:pPr>
        <w:pStyle w:val="a7"/>
        <w:ind w:right="20" w:firstLine="567"/>
        <w:jc w:val="both"/>
        <w:rPr>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A789D">
        <w:rPr>
          <w:sz w:val="24"/>
          <w:szCs w:val="24"/>
        </w:rPr>
        <w:t>проверке.</w:t>
      </w:r>
    </w:p>
    <w:p w:rsidR="00E2470B" w:rsidRPr="00075953" w:rsidRDefault="00E2470B" w:rsidP="00C9599C">
      <w:pPr>
        <w:pStyle w:val="ConsNormal"/>
        <w:widowControl/>
        <w:ind w:right="0" w:firstLine="567"/>
        <w:jc w:val="both"/>
        <w:rPr>
          <w:rFonts w:ascii="Times New Roman" w:hAnsi="Times New Roman" w:cs="Times New Roman"/>
          <w:sz w:val="24"/>
          <w:szCs w:val="24"/>
        </w:rPr>
      </w:pPr>
      <w:r w:rsidRPr="000A789D">
        <w:rPr>
          <w:rFonts w:ascii="Times New Roman" w:hAnsi="Times New Roman" w:cs="Times New Roman"/>
          <w:sz w:val="24"/>
          <w:szCs w:val="24"/>
        </w:rPr>
        <w:t>Претендент на замещение вакантной должности гражданской</w:t>
      </w:r>
      <w:r w:rsidRPr="00075953">
        <w:rPr>
          <w:rFonts w:ascii="Times New Roman" w:hAnsi="Times New Roman" w:cs="Times New Roman"/>
          <w:sz w:val="24"/>
          <w:szCs w:val="24"/>
        </w:rPr>
        <w:t xml:space="preserve">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C9599C">
      <w:pPr>
        <w:autoSpaceDE w:val="0"/>
        <w:autoSpaceDN w:val="0"/>
        <w:adjustRightInd w:val="0"/>
        <w:ind w:firstLine="567"/>
        <w:jc w:val="both"/>
      </w:pPr>
      <w:r w:rsidRPr="00075953">
        <w:lastRenderedPageBreak/>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A789D">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BA235F" w:rsidRDefault="00CD42AF" w:rsidP="00C9599C">
      <w:pPr>
        <w:autoSpaceDE w:val="0"/>
        <w:autoSpaceDN w:val="0"/>
        <w:adjustRightInd w:val="0"/>
        <w:ind w:firstLine="567"/>
        <w:jc w:val="both"/>
      </w:pPr>
      <w:r>
        <w:t xml:space="preserve">5. </w:t>
      </w:r>
      <w:r w:rsidR="005C6AD3" w:rsidRPr="00BA235F">
        <w:t xml:space="preserve">Второй этап конкурса проводится не позднее, </w:t>
      </w:r>
      <w:r w:rsidR="005C6AD3" w:rsidRPr="00BA235F">
        <w:rPr>
          <w:b/>
        </w:rPr>
        <w:t>чем через 30 календарных дней</w:t>
      </w:r>
      <w:r w:rsidR="005C6AD3" w:rsidRPr="00BA235F">
        <w:t xml:space="preserve"> после дня завершения приема документов для участия в конкурсе.</w:t>
      </w:r>
    </w:p>
    <w:p w:rsidR="00F3008C" w:rsidRDefault="003B2003" w:rsidP="00C9599C">
      <w:pPr>
        <w:autoSpaceDE w:val="0"/>
        <w:autoSpaceDN w:val="0"/>
        <w:adjustRightInd w:val="0"/>
        <w:ind w:firstLine="567"/>
        <w:jc w:val="both"/>
        <w:rPr>
          <w:b/>
        </w:rPr>
      </w:pPr>
      <w:r w:rsidRPr="00BA235F">
        <w:rPr>
          <w:b/>
        </w:rPr>
        <w:t xml:space="preserve">Предполагаемая </w:t>
      </w:r>
      <w:r w:rsidR="00C00575" w:rsidRPr="00BA235F">
        <w:rPr>
          <w:b/>
        </w:rPr>
        <w:t>дата проведения второго этапа конкурса (индивидуальное собеседование)</w:t>
      </w:r>
      <w:r w:rsidR="006349BD" w:rsidRPr="00BA235F">
        <w:rPr>
          <w:b/>
        </w:rPr>
        <w:t xml:space="preserve">: </w:t>
      </w:r>
      <w:r w:rsidR="00773B18">
        <w:rPr>
          <w:b/>
        </w:rPr>
        <w:t xml:space="preserve">не позднее </w:t>
      </w:r>
      <w:r w:rsidR="00266607" w:rsidRPr="00266607">
        <w:rPr>
          <w:b/>
        </w:rPr>
        <w:t>16</w:t>
      </w:r>
      <w:r w:rsidR="00BA235F" w:rsidRPr="00266607">
        <w:rPr>
          <w:b/>
        </w:rPr>
        <w:t>.</w:t>
      </w:r>
      <w:r w:rsidR="001D27EB" w:rsidRPr="00266607">
        <w:rPr>
          <w:b/>
        </w:rPr>
        <w:t>0</w:t>
      </w:r>
      <w:r w:rsidR="00266607" w:rsidRPr="00266607">
        <w:rPr>
          <w:b/>
        </w:rPr>
        <w:t>8</w:t>
      </w:r>
      <w:r w:rsidR="00BA235F" w:rsidRPr="00266607">
        <w:rPr>
          <w:b/>
        </w:rPr>
        <w:t>.</w:t>
      </w:r>
      <w:r w:rsidRPr="00266607">
        <w:rPr>
          <w:b/>
        </w:rPr>
        <w:t>20</w:t>
      </w:r>
      <w:r w:rsidR="002025B9" w:rsidRPr="00266607">
        <w:rPr>
          <w:b/>
        </w:rPr>
        <w:t>2</w:t>
      </w:r>
      <w:r w:rsidR="001D27EB" w:rsidRPr="00266607">
        <w:rPr>
          <w:b/>
        </w:rPr>
        <w:t>4</w:t>
      </w:r>
      <w:r w:rsidR="00482D33" w:rsidRPr="00BA235F">
        <w:rPr>
          <w:b/>
        </w:rPr>
        <w:t>.</w:t>
      </w:r>
      <w:r w:rsidRPr="00BA235F">
        <w:rPr>
          <w:b/>
        </w:rPr>
        <w:t xml:space="preserve"> </w:t>
      </w:r>
      <w:r w:rsidRPr="00BA235F">
        <w:t>Конкурс будет проводиться по адресу</w:t>
      </w:r>
      <w:r w:rsidR="0036248D" w:rsidRPr="00BA235F">
        <w:t xml:space="preserve">: </w:t>
      </w:r>
      <w:r w:rsidR="00F90A0A" w:rsidRPr="00BA235F">
        <w:t>г. Южно-Сахалинск</w:t>
      </w:r>
      <w:r w:rsidR="0036248D" w:rsidRPr="00BA235F">
        <w:t xml:space="preserve">, ул. </w:t>
      </w:r>
      <w:r w:rsidR="009568E7">
        <w:t>Карла Маркса, 14</w:t>
      </w:r>
      <w:r w:rsidR="00F90A0A" w:rsidRPr="00BA235F">
        <w:t>,</w:t>
      </w:r>
      <w:r w:rsidR="000B16B8" w:rsidRPr="00BA235F">
        <w:t xml:space="preserve"> Управление Федеральной налоговой службы по Сахалинской обла</w:t>
      </w:r>
      <w:r w:rsidR="0036248D" w:rsidRPr="00BA235F">
        <w:t xml:space="preserve">сти, отдел кадров, кабинет № </w:t>
      </w:r>
      <w:r w:rsidR="0024572F">
        <w:t>205</w:t>
      </w:r>
      <w:r w:rsidR="000B16B8" w:rsidRPr="00BA235F">
        <w:t>. Контактный телефон: (424</w:t>
      </w:r>
      <w:r w:rsidR="00F90A0A" w:rsidRPr="00BA235F">
        <w:t xml:space="preserve">2) </w:t>
      </w:r>
      <w:r w:rsidR="001D27EB">
        <w:t>557105 (доб. 11-30)</w:t>
      </w:r>
      <w:r w:rsidR="0023461C" w:rsidRPr="00BA235F">
        <w:rPr>
          <w:b/>
        </w:rPr>
        <w:t>.</w:t>
      </w:r>
    </w:p>
    <w:p w:rsidR="0023461C" w:rsidRPr="00075953" w:rsidRDefault="003B2003" w:rsidP="00C9599C">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C9599C">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C9599C">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C9599C">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24572F">
      <w:pPr>
        <w:pStyle w:val="a7"/>
        <w:shd w:val="clear" w:color="auto" w:fill="FFFFFF"/>
        <w:tabs>
          <w:tab w:val="left" w:pos="1138"/>
        </w:tabs>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0A789D">
        <w:rPr>
          <w:sz w:val="24"/>
          <w:szCs w:val="24"/>
        </w:rPr>
        <w:t>на основе конкурсных процедур с использованием не противоречащих федеральным законам</w:t>
      </w:r>
      <w:r w:rsidRPr="00246813">
        <w:rPr>
          <w:sz w:val="24"/>
          <w:szCs w:val="24"/>
        </w:rPr>
        <w:t xml:space="preserve"> и другим нормативным правовым актам Российской Федерации </w:t>
      </w:r>
      <w:r w:rsidRPr="000A789D">
        <w:rPr>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тестирование по вопросам, связанным с выполнением должностных обязанностей по должности, на замещение которой претендуют кандидаты)</w:t>
      </w:r>
      <w:r w:rsidR="00A54D75" w:rsidRPr="00246813">
        <w:rPr>
          <w:sz w:val="24"/>
          <w:szCs w:val="24"/>
        </w:rPr>
        <w:t>.</w:t>
      </w:r>
      <w:r w:rsidRPr="00246813">
        <w:rPr>
          <w:sz w:val="24"/>
          <w:szCs w:val="24"/>
        </w:rPr>
        <w:t xml:space="preserve"> </w:t>
      </w:r>
      <w:proofErr w:type="gramEnd"/>
    </w:p>
    <w:p w:rsidR="0023461C" w:rsidRPr="00246813" w:rsidRDefault="0023461C" w:rsidP="00C9599C">
      <w:pPr>
        <w:pStyle w:val="a7"/>
        <w:ind w:firstLine="567"/>
        <w:jc w:val="both"/>
        <w:rPr>
          <w:rFonts w:ascii="Arial Unicode MS" w:hAnsi="Arial Unicode MS" w:cs="Arial Unicode MS"/>
          <w:sz w:val="24"/>
          <w:szCs w:val="24"/>
        </w:rPr>
      </w:pPr>
      <w:r w:rsidRPr="00246813">
        <w:rPr>
          <w:sz w:val="24"/>
          <w:szCs w:val="24"/>
        </w:rPr>
        <w:t>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C9599C">
      <w:pPr>
        <w:pStyle w:val="a7"/>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99523A" w:rsidRPr="000A789D" w:rsidRDefault="00AF267C" w:rsidP="0099523A">
      <w:pPr>
        <w:ind w:firstLine="567"/>
        <w:jc w:val="both"/>
      </w:pPr>
      <w:r w:rsidRPr="000A789D">
        <w:t>6. Методы оценки:</w:t>
      </w:r>
      <w:r w:rsidR="0099523A" w:rsidRPr="000A789D">
        <w:t xml:space="preserve">                                                                                       </w:t>
      </w:r>
    </w:p>
    <w:p w:rsidR="00CD42AF" w:rsidRPr="00CD6554" w:rsidRDefault="000A789D" w:rsidP="00CD42AF">
      <w:pPr>
        <w:overflowPunct w:val="0"/>
        <w:autoSpaceDE w:val="0"/>
        <w:autoSpaceDN w:val="0"/>
        <w:adjustRightInd w:val="0"/>
        <w:ind w:firstLine="567"/>
        <w:jc w:val="both"/>
        <w:textAlignment w:val="baseline"/>
        <w:rPr>
          <w:b/>
        </w:rPr>
      </w:pPr>
      <w:r>
        <w:rPr>
          <w:b/>
        </w:rPr>
        <w:t xml:space="preserve">  </w:t>
      </w:r>
      <w:r w:rsidR="00CD42AF" w:rsidRPr="00CD6554">
        <w:rPr>
          <w:b/>
        </w:rPr>
        <w:t xml:space="preserve">Тестирование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Тестирование проводится:</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xml:space="preserve">- </w:t>
      </w:r>
      <w:r w:rsidRPr="00CD6554">
        <w:rPr>
          <w:rFonts w:ascii="Times New Roman" w:hAnsi="Times New Roman" w:cs="Times New Roman"/>
          <w:b/>
          <w:sz w:val="24"/>
          <w:szCs w:val="24"/>
        </w:rPr>
        <w:t>на соответствие базовым квалификационным требованиям</w:t>
      </w:r>
      <w:r w:rsidRPr="00CD6554">
        <w:rPr>
          <w:rFonts w:ascii="Times New Roman" w:hAnsi="Times New Roman" w:cs="Times New Roman"/>
          <w:sz w:val="24"/>
          <w:szCs w:val="24"/>
        </w:rPr>
        <w:t xml:space="preserve"> (</w:t>
      </w:r>
      <w:r w:rsidR="000A789D">
        <w:rPr>
          <w:rFonts w:ascii="Times New Roman" w:hAnsi="Times New Roman" w:cs="Times New Roman"/>
          <w:sz w:val="24"/>
          <w:szCs w:val="24"/>
        </w:rPr>
        <w:t>ч</w:t>
      </w:r>
      <w:r>
        <w:rPr>
          <w:rFonts w:ascii="Times New Roman" w:hAnsi="Times New Roman" w:cs="Times New Roman"/>
          <w:sz w:val="24"/>
          <w:szCs w:val="24"/>
        </w:rPr>
        <w:t>асть 1 - 5</w:t>
      </w:r>
      <w:r w:rsidRPr="00CD6554">
        <w:rPr>
          <w:rFonts w:ascii="Times New Roman" w:hAnsi="Times New Roman" w:cs="Times New Roman"/>
          <w:sz w:val="24"/>
          <w:szCs w:val="24"/>
        </w:rPr>
        <w:t xml:space="preserve">0 вопросов) и </w:t>
      </w:r>
      <w:r w:rsidRPr="00CD6554">
        <w:rPr>
          <w:rFonts w:ascii="Times New Roman" w:hAnsi="Times New Roman" w:cs="Times New Roman"/>
          <w:b/>
          <w:sz w:val="24"/>
          <w:szCs w:val="24"/>
        </w:rPr>
        <w:t>по вопросам профессиональной служебной деятельности</w:t>
      </w:r>
      <w:r w:rsidRPr="00CD6554">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w:t>
      </w:r>
      <w:r w:rsidR="000A789D">
        <w:rPr>
          <w:rFonts w:ascii="Times New Roman" w:hAnsi="Times New Roman" w:cs="Times New Roman"/>
          <w:sz w:val="24"/>
          <w:szCs w:val="24"/>
        </w:rPr>
        <w:t>ч</w:t>
      </w:r>
      <w:r>
        <w:rPr>
          <w:rFonts w:ascii="Times New Roman" w:hAnsi="Times New Roman" w:cs="Times New Roman"/>
          <w:sz w:val="24"/>
          <w:szCs w:val="24"/>
        </w:rPr>
        <w:t>асть 2 - 1</w:t>
      </w:r>
      <w:r w:rsidR="000A789D">
        <w:rPr>
          <w:rFonts w:ascii="Times New Roman" w:hAnsi="Times New Roman" w:cs="Times New Roman"/>
          <w:sz w:val="24"/>
          <w:szCs w:val="24"/>
        </w:rPr>
        <w:t>0 вопросов).</w:t>
      </w:r>
    </w:p>
    <w:p w:rsidR="00CD42AF" w:rsidRPr="00CD6554" w:rsidRDefault="00CD42AF" w:rsidP="00CD42AF">
      <w:pPr>
        <w:pStyle w:val="510"/>
        <w:spacing w:line="317" w:lineRule="exact"/>
        <w:ind w:left="720"/>
        <w:rPr>
          <w:sz w:val="24"/>
          <w:szCs w:val="24"/>
        </w:rPr>
      </w:pPr>
      <w:r w:rsidRPr="00CD6554">
        <w:rPr>
          <w:sz w:val="24"/>
          <w:szCs w:val="24"/>
        </w:rPr>
        <w:t xml:space="preserve">При тестировании используется </w:t>
      </w:r>
      <w:r w:rsidRPr="000A789D">
        <w:rPr>
          <w:sz w:val="24"/>
          <w:szCs w:val="24"/>
        </w:rPr>
        <w:t>единый перечень вопросов.</w:t>
      </w:r>
    </w:p>
    <w:p w:rsidR="00CD42AF" w:rsidRPr="00CD6554" w:rsidRDefault="000A789D" w:rsidP="00CD42AF">
      <w:pPr>
        <w:pStyle w:val="510"/>
        <w:spacing w:line="317" w:lineRule="exact"/>
        <w:ind w:left="720"/>
        <w:rPr>
          <w:sz w:val="24"/>
          <w:szCs w:val="24"/>
        </w:rPr>
      </w:pPr>
      <w:r>
        <w:rPr>
          <w:sz w:val="24"/>
          <w:szCs w:val="24"/>
        </w:rPr>
        <w:t>Общий т</w:t>
      </w:r>
      <w:r w:rsidR="00CD42AF" w:rsidRPr="00CD6554">
        <w:rPr>
          <w:sz w:val="24"/>
          <w:szCs w:val="24"/>
        </w:rPr>
        <w:t>ест в целом должен содержать не менее 40 и не более 60 вопросов.</w:t>
      </w:r>
    </w:p>
    <w:p w:rsidR="00CD42AF" w:rsidRPr="00F620CC" w:rsidRDefault="00CD42AF" w:rsidP="00CD42AF">
      <w:pPr>
        <w:pStyle w:val="ConsPlusNormal"/>
        <w:widowControl/>
        <w:ind w:firstLine="709"/>
        <w:jc w:val="both"/>
        <w:rPr>
          <w:rFonts w:ascii="Times New Roman" w:hAnsi="Times New Roman" w:cs="Times New Roman"/>
          <w:b/>
          <w:sz w:val="24"/>
          <w:szCs w:val="24"/>
        </w:rPr>
      </w:pPr>
      <w:r w:rsidRPr="00CD6554">
        <w:rPr>
          <w:rFonts w:ascii="Times New Roman" w:hAnsi="Times New Roman" w:cs="Times New Roman"/>
          <w:sz w:val="24"/>
          <w:szCs w:val="24"/>
        </w:rPr>
        <w:t xml:space="preserve">Тестирование проводится кадровой службой налогового органа в специально установленный день и время в отношении </w:t>
      </w:r>
      <w:r w:rsidRPr="000A789D">
        <w:rPr>
          <w:rFonts w:ascii="Times New Roman" w:hAnsi="Times New Roman" w:cs="Times New Roman"/>
          <w:sz w:val="24"/>
          <w:szCs w:val="24"/>
        </w:rPr>
        <w:t>всех кандидатов, участвующих в конкурсе.</w:t>
      </w:r>
    </w:p>
    <w:p w:rsidR="00CD42AF" w:rsidRPr="000A789D" w:rsidRDefault="00CD42AF" w:rsidP="00CD42AF">
      <w:pPr>
        <w:pStyle w:val="ConsPlusNormal"/>
        <w:widowControl/>
        <w:ind w:firstLine="709"/>
        <w:jc w:val="both"/>
        <w:rPr>
          <w:rFonts w:ascii="Times New Roman" w:hAnsi="Times New Roman" w:cs="Times New Roman"/>
          <w:sz w:val="24"/>
          <w:szCs w:val="24"/>
        </w:rPr>
      </w:pPr>
      <w:r w:rsidRPr="000A789D">
        <w:rPr>
          <w:rFonts w:ascii="Times New Roman" w:hAnsi="Times New Roman" w:cs="Times New Roman"/>
          <w:sz w:val="24"/>
          <w:szCs w:val="24"/>
        </w:rPr>
        <w:t xml:space="preserve"> </w:t>
      </w:r>
      <w:proofErr w:type="gramStart"/>
      <w:r w:rsidRPr="000A789D">
        <w:rPr>
          <w:rFonts w:ascii="Times New Roman" w:hAnsi="Times New Roman" w:cs="Times New Roman"/>
          <w:sz w:val="24"/>
          <w:szCs w:val="24"/>
        </w:rPr>
        <w:t xml:space="preserve">Тест (перечень вопросов </w:t>
      </w:r>
      <w:r w:rsidR="000A789D" w:rsidRPr="000A789D">
        <w:rPr>
          <w:rFonts w:ascii="Times New Roman" w:hAnsi="Times New Roman" w:cs="Times New Roman"/>
          <w:sz w:val="24"/>
          <w:szCs w:val="24"/>
        </w:rPr>
        <w:t>(ч</w:t>
      </w:r>
      <w:r w:rsidRPr="000A789D">
        <w:rPr>
          <w:rFonts w:ascii="Times New Roman" w:hAnsi="Times New Roman" w:cs="Times New Roman"/>
          <w:sz w:val="24"/>
          <w:szCs w:val="24"/>
        </w:rPr>
        <w:t>асть 1) на соответствие базовым квалификационным требованиям</w:t>
      </w:r>
      <w:r w:rsidRPr="00CD6554">
        <w:rPr>
          <w:rFonts w:ascii="Times New Roman" w:hAnsi="Times New Roman" w:cs="Times New Roman"/>
          <w:b/>
          <w:sz w:val="24"/>
          <w:szCs w:val="24"/>
        </w:rPr>
        <w:t xml:space="preserve"> </w:t>
      </w:r>
      <w:r w:rsidRPr="00CD6554">
        <w:rPr>
          <w:rFonts w:ascii="Times New Roman" w:hAnsi="Times New Roman" w:cs="Times New Roman"/>
          <w:sz w:val="24"/>
          <w:szCs w:val="24"/>
        </w:rPr>
        <w:t>для замещения должностей государственной гражданской службы в</w:t>
      </w:r>
      <w:r w:rsidRPr="00CD6554">
        <w:rPr>
          <w:rFonts w:ascii="Times New Roman" w:hAnsi="Times New Roman" w:cs="Times New Roman"/>
          <w:bCs/>
          <w:sz w:val="24"/>
          <w:szCs w:val="24"/>
        </w:rPr>
        <w:t xml:space="preserve"> </w:t>
      </w:r>
      <w:r>
        <w:rPr>
          <w:rFonts w:ascii="Times New Roman" w:hAnsi="Times New Roman" w:cs="Times New Roman"/>
          <w:sz w:val="24"/>
          <w:szCs w:val="24"/>
        </w:rPr>
        <w:t>Управлении</w:t>
      </w:r>
      <w:r w:rsidRPr="00CD6554">
        <w:rPr>
          <w:rFonts w:ascii="Times New Roman" w:hAnsi="Times New Roman" w:cs="Times New Roman"/>
          <w:sz w:val="24"/>
          <w:szCs w:val="24"/>
        </w:rPr>
        <w:t xml:space="preserve"> Федеральной налоговой службы Сахалинской области </w:t>
      </w:r>
      <w:r>
        <w:rPr>
          <w:rFonts w:ascii="Times New Roman" w:hAnsi="Times New Roman" w:cs="Times New Roman"/>
          <w:sz w:val="24"/>
          <w:szCs w:val="24"/>
        </w:rPr>
        <w:t>включает 5</w:t>
      </w:r>
      <w:r w:rsidRPr="00CD6554">
        <w:rPr>
          <w:rFonts w:ascii="Times New Roman" w:hAnsi="Times New Roman" w:cs="Times New Roman"/>
          <w:sz w:val="24"/>
          <w:szCs w:val="24"/>
        </w:rPr>
        <w:t xml:space="preserve">0 вопросов и позволяет провести проверку соответствия кандидата </w:t>
      </w:r>
      <w:r w:rsidRPr="000A789D">
        <w:rPr>
          <w:rFonts w:ascii="Times New Roman" w:hAnsi="Times New Roman" w:cs="Times New Roman"/>
          <w:sz w:val="24"/>
          <w:szCs w:val="24"/>
        </w:rPr>
        <w:t>базовым квалификационным требованиям, которые включают:</w:t>
      </w:r>
      <w:proofErr w:type="gramEnd"/>
    </w:p>
    <w:p w:rsidR="00CD42AF"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 правовые знания основ Конституции Российской Федерации</w:t>
      </w:r>
      <w:r>
        <w:rPr>
          <w:rFonts w:ascii="Times New Roman" w:hAnsi="Times New Roman" w:cs="Times New Roman"/>
          <w:sz w:val="24"/>
          <w:szCs w:val="24"/>
        </w:rPr>
        <w:t xml:space="preserve"> и основ конституционного устройства Российской Федерации;</w:t>
      </w:r>
    </w:p>
    <w:p w:rsidR="00CD42AF"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знание основ</w:t>
      </w:r>
      <w:r w:rsidRPr="00CD6554">
        <w:rPr>
          <w:rFonts w:ascii="Times New Roman" w:hAnsi="Times New Roman" w:cs="Times New Roman"/>
          <w:sz w:val="24"/>
          <w:szCs w:val="24"/>
        </w:rPr>
        <w:t xml:space="preserve"> законодательства о </w:t>
      </w:r>
      <w:r>
        <w:rPr>
          <w:rFonts w:ascii="Times New Roman" w:hAnsi="Times New Roman" w:cs="Times New Roman"/>
          <w:sz w:val="24"/>
          <w:szCs w:val="24"/>
        </w:rPr>
        <w:t xml:space="preserve">государственной </w:t>
      </w:r>
      <w:r w:rsidRPr="00CD6554">
        <w:rPr>
          <w:rFonts w:ascii="Times New Roman" w:hAnsi="Times New Roman" w:cs="Times New Roman"/>
          <w:sz w:val="24"/>
          <w:szCs w:val="24"/>
        </w:rPr>
        <w:t>гражданской службе</w:t>
      </w:r>
      <w:r w:rsidRPr="00C86A69">
        <w:rPr>
          <w:rFonts w:ascii="Times New Roman" w:hAnsi="Times New Roman" w:cs="Times New Roman"/>
          <w:sz w:val="24"/>
          <w:szCs w:val="24"/>
        </w:rPr>
        <w:t xml:space="preserve"> </w:t>
      </w:r>
      <w:r w:rsidRPr="00CD6554">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CD42AF"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CD6554">
        <w:rPr>
          <w:rFonts w:ascii="Times New Roman" w:hAnsi="Times New Roman" w:cs="Times New Roman"/>
          <w:sz w:val="24"/>
          <w:szCs w:val="24"/>
        </w:rPr>
        <w:t xml:space="preserve"> знания и </w:t>
      </w:r>
      <w:r>
        <w:rPr>
          <w:rFonts w:ascii="Times New Roman" w:hAnsi="Times New Roman" w:cs="Times New Roman"/>
          <w:sz w:val="24"/>
          <w:szCs w:val="24"/>
        </w:rPr>
        <w:t>умения</w:t>
      </w:r>
      <w:r w:rsidRPr="00CD6554">
        <w:rPr>
          <w:rFonts w:ascii="Times New Roman" w:hAnsi="Times New Roman" w:cs="Times New Roman"/>
          <w:sz w:val="24"/>
          <w:szCs w:val="24"/>
        </w:rPr>
        <w:t xml:space="preserve"> в области информационно-коммуникационных технологий</w:t>
      </w:r>
      <w:r>
        <w:rPr>
          <w:rFonts w:ascii="Times New Roman" w:hAnsi="Times New Roman" w:cs="Times New Roman"/>
          <w:sz w:val="24"/>
          <w:szCs w:val="24"/>
        </w:rPr>
        <w:t>;</w:t>
      </w:r>
    </w:p>
    <w:p w:rsidR="00CD42AF" w:rsidRPr="00CD6554" w:rsidRDefault="00CD42AF" w:rsidP="00CD42A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6554">
        <w:rPr>
          <w:rFonts w:ascii="Times New Roman" w:hAnsi="Times New Roman" w:cs="Times New Roman"/>
          <w:sz w:val="24"/>
          <w:szCs w:val="24"/>
        </w:rPr>
        <w:t>знание государственного языка Российской Федерации – русского языка;</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lastRenderedPageBreak/>
        <w:t>- </w:t>
      </w:r>
      <w:r>
        <w:rPr>
          <w:rFonts w:ascii="Times New Roman" w:hAnsi="Times New Roman" w:cs="Times New Roman"/>
          <w:sz w:val="24"/>
          <w:szCs w:val="24"/>
        </w:rPr>
        <w:t xml:space="preserve">знание основ </w:t>
      </w:r>
      <w:r w:rsidRPr="00CD6554">
        <w:rPr>
          <w:rFonts w:ascii="Times New Roman" w:hAnsi="Times New Roman" w:cs="Times New Roman"/>
          <w:sz w:val="24"/>
          <w:szCs w:val="24"/>
        </w:rPr>
        <w:t>законодательства</w:t>
      </w:r>
      <w:r w:rsidRPr="00C86A69">
        <w:rPr>
          <w:rFonts w:ascii="Times New Roman" w:hAnsi="Times New Roman" w:cs="Times New Roman"/>
          <w:sz w:val="24"/>
          <w:szCs w:val="24"/>
        </w:rPr>
        <w:t xml:space="preserve"> </w:t>
      </w:r>
      <w:r w:rsidRPr="00CD6554">
        <w:rPr>
          <w:rFonts w:ascii="Times New Roman" w:hAnsi="Times New Roman" w:cs="Times New Roman"/>
          <w:sz w:val="24"/>
          <w:szCs w:val="24"/>
        </w:rPr>
        <w:t>Российской Федерации о противодействии коррупции</w:t>
      </w:r>
      <w:r>
        <w:rPr>
          <w:rFonts w:ascii="Times New Roman" w:hAnsi="Times New Roman" w:cs="Times New Roman"/>
          <w:sz w:val="24"/>
          <w:szCs w:val="24"/>
        </w:rPr>
        <w:t>.</w:t>
      </w:r>
      <w:r w:rsidRPr="00CD6554">
        <w:rPr>
          <w:rFonts w:ascii="Times New Roman" w:hAnsi="Times New Roman" w:cs="Times New Roman"/>
          <w:sz w:val="24"/>
          <w:szCs w:val="24"/>
        </w:rPr>
        <w:t>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Тестирование проводится в соответствии с Инструкцией по проведению тестирования  и Инструкцией</w:t>
      </w:r>
      <w:r>
        <w:rPr>
          <w:rFonts w:ascii="Times New Roman" w:hAnsi="Times New Roman" w:cs="Times New Roman"/>
          <w:sz w:val="24"/>
          <w:szCs w:val="24"/>
        </w:rPr>
        <w:t xml:space="preserve"> по выполнению</w:t>
      </w:r>
      <w:r w:rsidRPr="00CD6554">
        <w:rPr>
          <w:rFonts w:ascii="Times New Roman" w:hAnsi="Times New Roman" w:cs="Times New Roman"/>
          <w:sz w:val="24"/>
          <w:szCs w:val="24"/>
        </w:rPr>
        <w:t xml:space="preserve"> теста (для кандидата).</w:t>
      </w:r>
    </w:p>
    <w:p w:rsidR="00CD42AF" w:rsidRPr="00CD6554" w:rsidRDefault="00CD42AF" w:rsidP="00CD42AF">
      <w:pPr>
        <w:pStyle w:val="ConsPlusNormal"/>
        <w:widowControl/>
        <w:ind w:firstLine="709"/>
        <w:jc w:val="both"/>
        <w:rPr>
          <w:rFonts w:ascii="Times New Roman" w:hAnsi="Times New Roman" w:cs="Times New Roman"/>
          <w:sz w:val="24"/>
          <w:szCs w:val="24"/>
        </w:rPr>
      </w:pPr>
      <w:proofErr w:type="gramStart"/>
      <w:r w:rsidRPr="00D34921">
        <w:rPr>
          <w:rFonts w:ascii="Times New Roman" w:hAnsi="Times New Roman" w:cs="Times New Roman"/>
          <w:sz w:val="24"/>
          <w:szCs w:val="24"/>
        </w:rPr>
        <w:t>Тест (перечень вопросов (</w:t>
      </w:r>
      <w:r w:rsidR="00D34921" w:rsidRPr="00D34921">
        <w:rPr>
          <w:rFonts w:ascii="Times New Roman" w:hAnsi="Times New Roman" w:cs="Times New Roman"/>
          <w:sz w:val="24"/>
          <w:szCs w:val="24"/>
        </w:rPr>
        <w:t>ч</w:t>
      </w:r>
      <w:r w:rsidRPr="00D34921">
        <w:rPr>
          <w:rFonts w:ascii="Times New Roman" w:hAnsi="Times New Roman" w:cs="Times New Roman"/>
          <w:sz w:val="24"/>
          <w:szCs w:val="24"/>
        </w:rPr>
        <w:t>асть 2) для оценки знаний и умений по вопросам профессиональной служебной деятельности</w:t>
      </w:r>
      <w:r w:rsidRPr="00CD6554">
        <w:rPr>
          <w:rFonts w:ascii="Times New Roman" w:hAnsi="Times New Roman" w:cs="Times New Roman"/>
          <w:sz w:val="24"/>
          <w:szCs w:val="24"/>
        </w:rPr>
        <w:t xml:space="preserve"> исходя из области и вида профессиональной служебной деятельности по вакантной должности гражданской службы </w:t>
      </w:r>
      <w:r>
        <w:rPr>
          <w:rFonts w:ascii="Times New Roman" w:hAnsi="Times New Roman" w:cs="Times New Roman"/>
          <w:sz w:val="24"/>
          <w:szCs w:val="24"/>
        </w:rPr>
        <w:t xml:space="preserve"> - 1</w:t>
      </w:r>
      <w:r w:rsidRPr="00CD6554">
        <w:rPr>
          <w:rFonts w:ascii="Times New Roman" w:hAnsi="Times New Roman" w:cs="Times New Roman"/>
          <w:sz w:val="24"/>
          <w:szCs w:val="24"/>
        </w:rPr>
        <w:t xml:space="preserve">0 вопросов. </w:t>
      </w:r>
      <w:proofErr w:type="gramEnd"/>
    </w:p>
    <w:p w:rsidR="00CD42AF" w:rsidRPr="00CD6554" w:rsidRDefault="00CD42AF" w:rsidP="00CD42AF">
      <w:pPr>
        <w:pStyle w:val="a7"/>
        <w:ind w:right="20" w:firstLine="708"/>
        <w:rPr>
          <w:sz w:val="24"/>
          <w:szCs w:val="24"/>
        </w:rPr>
      </w:pPr>
      <w:r w:rsidRPr="00CD6554">
        <w:rPr>
          <w:sz w:val="24"/>
          <w:szCs w:val="24"/>
        </w:rPr>
        <w:t>Кандидатам предоставляется одно и то же время для прохождения тестирования.</w:t>
      </w:r>
    </w:p>
    <w:p w:rsidR="00CD42AF" w:rsidRPr="00CD6554" w:rsidRDefault="00CD42AF" w:rsidP="00055282">
      <w:pPr>
        <w:pStyle w:val="a7"/>
        <w:ind w:right="20"/>
        <w:jc w:val="both"/>
        <w:rPr>
          <w:sz w:val="24"/>
          <w:szCs w:val="24"/>
        </w:rPr>
      </w:pPr>
      <w:r w:rsidRPr="00CD6554">
        <w:rPr>
          <w:sz w:val="24"/>
          <w:szCs w:val="24"/>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CD6554">
        <w:rPr>
          <w:sz w:val="24"/>
          <w:szCs w:val="24"/>
        </w:rPr>
        <w:t>дств хр</w:t>
      </w:r>
      <w:proofErr w:type="gramEnd"/>
      <w:r w:rsidRPr="00CD6554">
        <w:rPr>
          <w:sz w:val="24"/>
          <w:szCs w:val="24"/>
        </w:rPr>
        <w:t>анения и передачи информации, выход кандидатов за пределы аудитории, в которой проходит тестирование.</w:t>
      </w:r>
    </w:p>
    <w:p w:rsidR="00CD42AF" w:rsidRPr="00CD6554" w:rsidRDefault="00CD42AF" w:rsidP="00CD42AF">
      <w:pPr>
        <w:pStyle w:val="510"/>
        <w:spacing w:line="317" w:lineRule="exact"/>
        <w:ind w:left="720"/>
        <w:rPr>
          <w:b/>
          <w:i/>
          <w:sz w:val="24"/>
          <w:szCs w:val="24"/>
        </w:rPr>
      </w:pPr>
      <w:r w:rsidRPr="00CD6554">
        <w:rPr>
          <w:b/>
          <w:i/>
          <w:sz w:val="24"/>
          <w:szCs w:val="24"/>
        </w:rPr>
        <w:t>По результатам тестирования кандидатам выставляется:</w:t>
      </w:r>
    </w:p>
    <w:p w:rsidR="00CD42AF" w:rsidRPr="00CD6554" w:rsidRDefault="00CD42AF" w:rsidP="00CD42AF">
      <w:pPr>
        <w:pStyle w:val="510"/>
        <w:spacing w:line="317" w:lineRule="exact"/>
        <w:ind w:left="720"/>
        <w:rPr>
          <w:i/>
          <w:sz w:val="24"/>
          <w:szCs w:val="24"/>
        </w:rPr>
      </w:pPr>
      <w:r w:rsidRPr="00CD6554">
        <w:rPr>
          <w:i/>
          <w:sz w:val="24"/>
          <w:szCs w:val="24"/>
        </w:rPr>
        <w:t>5 баллов, если даны правильные ответы на 100 - 95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4 балла, если даны правильные ответы на 94 - 89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3 балла, если даны правильные ответы на 88 - 83 процента вопросов;</w:t>
      </w:r>
    </w:p>
    <w:p w:rsidR="00CD42AF" w:rsidRPr="00CD6554" w:rsidRDefault="00CD42AF" w:rsidP="00CD42AF">
      <w:pPr>
        <w:pStyle w:val="510"/>
        <w:spacing w:line="317" w:lineRule="exact"/>
        <w:ind w:left="720"/>
        <w:rPr>
          <w:i/>
          <w:sz w:val="24"/>
          <w:szCs w:val="24"/>
        </w:rPr>
      </w:pPr>
      <w:r w:rsidRPr="00CD6554">
        <w:rPr>
          <w:i/>
          <w:sz w:val="24"/>
          <w:szCs w:val="24"/>
        </w:rPr>
        <w:t>2 балла, если даны правильные ответы на 82 - 77 процентов вопросов;</w:t>
      </w:r>
    </w:p>
    <w:p w:rsidR="00CD42AF" w:rsidRPr="00CD6554" w:rsidRDefault="00CD42AF" w:rsidP="00CD42AF">
      <w:pPr>
        <w:pStyle w:val="510"/>
        <w:spacing w:line="317" w:lineRule="exact"/>
        <w:ind w:left="720"/>
        <w:rPr>
          <w:i/>
          <w:sz w:val="24"/>
          <w:szCs w:val="24"/>
        </w:rPr>
      </w:pPr>
      <w:r w:rsidRPr="00CD6554">
        <w:rPr>
          <w:i/>
          <w:sz w:val="24"/>
          <w:szCs w:val="24"/>
        </w:rPr>
        <w:t>1 балл, если даны правильные ответы на 76 — 70 процентов вопросов;</w:t>
      </w:r>
    </w:p>
    <w:p w:rsidR="00CD42AF" w:rsidRPr="00CD6554" w:rsidRDefault="00CD42AF" w:rsidP="00055282">
      <w:pPr>
        <w:pStyle w:val="a7"/>
        <w:ind w:right="20" w:firstLine="708"/>
        <w:jc w:val="both"/>
        <w:rPr>
          <w:sz w:val="24"/>
          <w:szCs w:val="24"/>
        </w:rPr>
      </w:pPr>
      <w:r w:rsidRPr="00CD6554">
        <w:rPr>
          <w:sz w:val="24"/>
          <w:szCs w:val="24"/>
        </w:rPr>
        <w:t xml:space="preserve">Тестирование считается пройденным, если кандидат правильно </w:t>
      </w:r>
      <w:r w:rsidRPr="00CD6554">
        <w:rPr>
          <w:b/>
          <w:sz w:val="24"/>
          <w:szCs w:val="24"/>
        </w:rPr>
        <w:t>ответил на 70 и более процентов заданных вопросов</w:t>
      </w:r>
      <w:r w:rsidR="00D34921">
        <w:rPr>
          <w:b/>
          <w:sz w:val="24"/>
          <w:szCs w:val="24"/>
        </w:rPr>
        <w:t xml:space="preserve"> </w:t>
      </w:r>
      <w:r w:rsidRPr="00CD6554">
        <w:rPr>
          <w:sz w:val="24"/>
          <w:szCs w:val="24"/>
        </w:rPr>
        <w:t>(</w:t>
      </w:r>
      <w:r w:rsidR="00D34921">
        <w:rPr>
          <w:sz w:val="24"/>
          <w:szCs w:val="24"/>
        </w:rPr>
        <w:t>к</w:t>
      </w:r>
      <w:r w:rsidRPr="00CD6554">
        <w:rPr>
          <w:sz w:val="24"/>
          <w:szCs w:val="24"/>
        </w:rPr>
        <w:t>андидат, у которого количество неверных ответов составило более 30%</w:t>
      </w:r>
      <w:r w:rsidR="00D34921">
        <w:rPr>
          <w:sz w:val="24"/>
          <w:szCs w:val="24"/>
        </w:rPr>
        <w:t>,</w:t>
      </w:r>
      <w:r w:rsidRPr="00CD6554">
        <w:rPr>
          <w:sz w:val="24"/>
          <w:szCs w:val="24"/>
        </w:rPr>
        <w:t xml:space="preserve"> признается не сдавшим тестирование). </w:t>
      </w:r>
    </w:p>
    <w:p w:rsidR="00CD42AF" w:rsidRPr="00CD6554" w:rsidRDefault="00CD42AF" w:rsidP="00CD42AF">
      <w:pPr>
        <w:pStyle w:val="ConsPlusNormal"/>
        <w:widowControl/>
        <w:ind w:firstLine="709"/>
        <w:jc w:val="both"/>
        <w:rPr>
          <w:rFonts w:ascii="Times New Roman" w:hAnsi="Times New Roman" w:cs="Times New Roman"/>
          <w:sz w:val="24"/>
          <w:szCs w:val="24"/>
        </w:rPr>
      </w:pPr>
      <w:r w:rsidRPr="00CD6554">
        <w:rPr>
          <w:rFonts w:ascii="Times New Roman" w:hAnsi="Times New Roman" w:cs="Times New Roman"/>
          <w:sz w:val="24"/>
          <w:szCs w:val="24"/>
        </w:rPr>
        <w:t>Сведения о количестве набранных при проведении тестирования кандидатами баллов сотрудник кадровой службы представляет член</w:t>
      </w:r>
      <w:r w:rsidR="00D34921">
        <w:rPr>
          <w:rFonts w:ascii="Times New Roman" w:hAnsi="Times New Roman" w:cs="Times New Roman"/>
          <w:sz w:val="24"/>
          <w:szCs w:val="24"/>
        </w:rPr>
        <w:t>ам к</w:t>
      </w:r>
      <w:r w:rsidRPr="00CD6554">
        <w:rPr>
          <w:rFonts w:ascii="Times New Roman" w:hAnsi="Times New Roman" w:cs="Times New Roman"/>
          <w:sz w:val="24"/>
          <w:szCs w:val="24"/>
        </w:rPr>
        <w:t>онкурсной комиссии и включает в Решение по итогам конкурса</w:t>
      </w:r>
      <w:r w:rsidR="00F342FE">
        <w:rPr>
          <w:rFonts w:ascii="Times New Roman" w:hAnsi="Times New Roman" w:cs="Times New Roman"/>
          <w:sz w:val="24"/>
          <w:szCs w:val="24"/>
        </w:rPr>
        <w:t>.</w:t>
      </w:r>
    </w:p>
    <w:p w:rsidR="00CD42AF" w:rsidRPr="00CD6554" w:rsidRDefault="00CD42AF" w:rsidP="00CD42AF">
      <w:pPr>
        <w:ind w:firstLine="708"/>
        <w:jc w:val="both"/>
        <w:rPr>
          <w:b/>
        </w:rPr>
      </w:pPr>
      <w:r w:rsidRPr="00CD6554">
        <w:rPr>
          <w:b/>
        </w:rPr>
        <w:t>Индивидуальное собеседование</w:t>
      </w:r>
    </w:p>
    <w:p w:rsidR="00F342FE" w:rsidRDefault="00CD42AF" w:rsidP="00055282">
      <w:pPr>
        <w:pStyle w:val="a7"/>
        <w:shd w:val="clear" w:color="auto" w:fill="FFFFFF"/>
        <w:tabs>
          <w:tab w:val="left" w:pos="1352"/>
        </w:tabs>
        <w:spacing w:line="317" w:lineRule="exact"/>
        <w:jc w:val="both"/>
        <w:rPr>
          <w:sz w:val="24"/>
          <w:szCs w:val="24"/>
        </w:rPr>
      </w:pPr>
      <w:r w:rsidRPr="00CD6554">
        <w:rPr>
          <w:sz w:val="24"/>
          <w:szCs w:val="24"/>
        </w:rPr>
        <w:t xml:space="preserve">           Индивидуальное собеседование проводится в форме свободной беседы с кандидатом для оценки профессиональных и деловых качеств и по теме его будущей профессиональной</w:t>
      </w:r>
      <w:r w:rsidR="00F342FE">
        <w:rPr>
          <w:sz w:val="24"/>
          <w:szCs w:val="24"/>
        </w:rPr>
        <w:t xml:space="preserve"> </w:t>
      </w:r>
      <w:r w:rsidRPr="00CD6554">
        <w:rPr>
          <w:sz w:val="24"/>
          <w:szCs w:val="24"/>
        </w:rPr>
        <w:t xml:space="preserve">служебной деятельности. </w:t>
      </w:r>
    </w:p>
    <w:p w:rsidR="00F342FE" w:rsidRPr="00D34921" w:rsidRDefault="00055282" w:rsidP="00055282">
      <w:pPr>
        <w:pStyle w:val="a7"/>
        <w:shd w:val="clear" w:color="auto" w:fill="FFFFFF"/>
        <w:tabs>
          <w:tab w:val="left" w:pos="709"/>
        </w:tabs>
        <w:spacing w:line="317" w:lineRule="exact"/>
        <w:jc w:val="both"/>
        <w:rPr>
          <w:sz w:val="24"/>
          <w:szCs w:val="24"/>
        </w:rPr>
      </w:pPr>
      <w:r>
        <w:rPr>
          <w:b/>
          <w:sz w:val="24"/>
          <w:szCs w:val="24"/>
        </w:rPr>
        <w:tab/>
      </w:r>
      <w:r w:rsidR="00F342FE" w:rsidRPr="00D34921">
        <w:rPr>
          <w:sz w:val="24"/>
          <w:szCs w:val="24"/>
        </w:rPr>
        <w:t>При проведении конкурса в ходе индивидуального собеседования</w:t>
      </w:r>
      <w:r w:rsidR="00F342FE" w:rsidRPr="003442C7">
        <w:rPr>
          <w:b/>
          <w:sz w:val="24"/>
          <w:szCs w:val="24"/>
        </w:rPr>
        <w:t xml:space="preserve"> </w:t>
      </w:r>
      <w:r w:rsidR="00F342FE" w:rsidRPr="00CD6554">
        <w:rPr>
          <w:sz w:val="24"/>
          <w:szCs w:val="24"/>
        </w:rPr>
        <w:t xml:space="preserve">члены конкурсной комиссии задают кандидату вопросы. Оценка результатов индивидуального собеседования </w:t>
      </w:r>
      <w:r w:rsidR="00F342FE" w:rsidRPr="00D34921">
        <w:rPr>
          <w:sz w:val="24"/>
          <w:szCs w:val="24"/>
        </w:rPr>
        <w:t>производится по 10-балльной системе</w:t>
      </w:r>
      <w:r w:rsidR="00F342FE" w:rsidRPr="00CD6554">
        <w:rPr>
          <w:sz w:val="24"/>
          <w:szCs w:val="24"/>
        </w:rPr>
        <w:t>. По итогам индивидуального собеседования каждый член конкурсной комиссии выставляет кандидату соответствующий балл</w:t>
      </w:r>
      <w:r w:rsidR="00F342FE">
        <w:rPr>
          <w:sz w:val="24"/>
          <w:szCs w:val="24"/>
        </w:rPr>
        <w:t xml:space="preserve"> и оформляет</w:t>
      </w:r>
      <w:r w:rsidR="00F342FE" w:rsidRPr="00CD6554">
        <w:rPr>
          <w:b/>
          <w:sz w:val="24"/>
          <w:szCs w:val="24"/>
        </w:rPr>
        <w:t xml:space="preserve"> </w:t>
      </w:r>
      <w:r w:rsidR="00F342FE" w:rsidRPr="00D34921">
        <w:rPr>
          <w:sz w:val="24"/>
          <w:szCs w:val="24"/>
        </w:rPr>
        <w:t>Конкурсный бюллетень.</w:t>
      </w:r>
    </w:p>
    <w:p w:rsidR="00AF267C" w:rsidRPr="00075953" w:rsidRDefault="00AF267C" w:rsidP="00CD42AF">
      <w:pPr>
        <w:ind w:firstLine="567"/>
        <w:jc w:val="both"/>
      </w:pPr>
      <w:r w:rsidRPr="00D34921">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Управления.</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D34921">
        <w:rPr>
          <w:rFonts w:ascii="Times New Roman" w:hAnsi="Times New Roman" w:cs="Times New Roman"/>
          <w:sz w:val="24"/>
          <w:szCs w:val="24"/>
        </w:rPr>
        <w:t>7</w:t>
      </w:r>
      <w:r w:rsidR="006426CD" w:rsidRPr="00D34921">
        <w:rPr>
          <w:rFonts w:ascii="Times New Roman" w:hAnsi="Times New Roman" w:cs="Times New Roman"/>
          <w:sz w:val="24"/>
          <w:szCs w:val="24"/>
        </w:rPr>
        <w:t>.</w:t>
      </w:r>
      <w:r w:rsidR="006426CD" w:rsidRPr="00075953">
        <w:rPr>
          <w:rFonts w:ascii="Times New Roman" w:hAnsi="Times New Roman" w:cs="Times New Roman"/>
          <w:sz w:val="24"/>
          <w:szCs w:val="24"/>
        </w:rPr>
        <w:t xml:space="preserve"> </w:t>
      </w:r>
      <w:r w:rsidR="006426CD" w:rsidRPr="00D34921">
        <w:rPr>
          <w:rFonts w:ascii="Times New Roman" w:hAnsi="Times New Roman" w:cs="Times New Roman"/>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C9599C">
      <w:pPr>
        <w:pStyle w:val="ConsNormal"/>
        <w:widowControl/>
        <w:ind w:right="0" w:firstLine="567"/>
        <w:jc w:val="both"/>
        <w:rPr>
          <w:rFonts w:ascii="Times New Roman" w:hAnsi="Times New Roman" w:cs="Times New Roman"/>
          <w:sz w:val="24"/>
          <w:szCs w:val="24"/>
        </w:rPr>
      </w:pPr>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w:t>
      </w:r>
      <w:r w:rsidR="00F342FE">
        <w:rPr>
          <w:rFonts w:ascii="Times New Roman" w:hAnsi="Times New Roman" w:cs="Times New Roman"/>
          <w:sz w:val="24"/>
          <w:szCs w:val="24"/>
        </w:rPr>
        <w:t xml:space="preserve"> индивидуального собеседования </w:t>
      </w:r>
      <w:r w:rsidRPr="0069437D">
        <w:rPr>
          <w:rFonts w:ascii="Times New Roman" w:hAnsi="Times New Roman" w:cs="Times New Roman"/>
          <w:sz w:val="24"/>
          <w:szCs w:val="24"/>
        </w:rPr>
        <w:t>и баллов, набранных кандидатом по итогам тестирования.</w:t>
      </w:r>
    </w:p>
    <w:p w:rsidR="00A408F8"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w:t>
      </w:r>
      <w:r w:rsidR="002E310C">
        <w:rPr>
          <w:rFonts w:ascii="Times New Roman" w:hAnsi="Times New Roman" w:cs="Times New Roman"/>
          <w:sz w:val="24"/>
          <w:szCs w:val="24"/>
        </w:rPr>
        <w:t>л</w:t>
      </w:r>
      <w:r w:rsidR="00726420" w:rsidRPr="00075953">
        <w:rPr>
          <w:rFonts w:ascii="Times New Roman" w:hAnsi="Times New Roman" w:cs="Times New Roman"/>
          <w:sz w:val="24"/>
          <w:szCs w:val="24"/>
        </w:rPr>
        <w:t xml:space="preserve">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C9599C">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 xml:space="preserve">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w:t>
      </w:r>
      <w:r w:rsidRPr="00075953">
        <w:rPr>
          <w:rFonts w:ascii="Times New Roman" w:hAnsi="Times New Roman" w:cs="Times New Roman"/>
          <w:sz w:val="24"/>
          <w:szCs w:val="24"/>
        </w:rPr>
        <w:lastRenderedPageBreak/>
        <w:t>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D34921">
        <w:rPr>
          <w:rFonts w:ascii="Times New Roman" w:hAnsi="Times New Roman" w:cs="Times New Roman"/>
          <w:sz w:val="24"/>
          <w:szCs w:val="24"/>
        </w:rPr>
        <w:t>размещается на официальн</w:t>
      </w:r>
      <w:r w:rsidR="007E585A" w:rsidRPr="00D34921">
        <w:rPr>
          <w:rFonts w:ascii="Times New Roman" w:hAnsi="Times New Roman" w:cs="Times New Roman"/>
          <w:sz w:val="24"/>
          <w:szCs w:val="24"/>
        </w:rPr>
        <w:t>ом</w:t>
      </w:r>
      <w:r w:rsidRPr="00D34921">
        <w:rPr>
          <w:rFonts w:ascii="Times New Roman" w:hAnsi="Times New Roman" w:cs="Times New Roman"/>
          <w:sz w:val="24"/>
          <w:szCs w:val="24"/>
        </w:rPr>
        <w:t xml:space="preserve"> сайт</w:t>
      </w:r>
      <w:r w:rsidR="007E585A" w:rsidRPr="00D34921">
        <w:rPr>
          <w:rFonts w:ascii="Times New Roman" w:hAnsi="Times New Roman" w:cs="Times New Roman"/>
          <w:sz w:val="24"/>
          <w:szCs w:val="24"/>
        </w:rPr>
        <w:t>е</w:t>
      </w:r>
      <w:r w:rsidRPr="00D34921">
        <w:rPr>
          <w:rFonts w:ascii="Times New Roman" w:hAnsi="Times New Roman" w:cs="Times New Roman"/>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C9599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682E7C" w:rsidRDefault="00E2470B" w:rsidP="00682E7C">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682E7C" w:rsidRDefault="00682E7C" w:rsidP="00682E7C">
      <w:pPr>
        <w:pStyle w:val="ConsNormal"/>
        <w:widowControl/>
        <w:ind w:right="0" w:firstLine="0"/>
        <w:jc w:val="both"/>
        <w:rPr>
          <w:rFonts w:ascii="Times New Roman" w:hAnsi="Times New Roman" w:cs="Times New Roman"/>
          <w:sz w:val="24"/>
          <w:szCs w:val="24"/>
        </w:rPr>
      </w:pPr>
    </w:p>
    <w:p w:rsidR="008C1C95" w:rsidRDefault="008C1C95" w:rsidP="00682E7C">
      <w:pPr>
        <w:pStyle w:val="ConsNormal"/>
        <w:widowControl/>
        <w:ind w:right="0" w:firstLine="0"/>
        <w:jc w:val="both"/>
        <w:rPr>
          <w:rFonts w:ascii="Times New Roman" w:hAnsi="Times New Roman" w:cs="Times New Roman"/>
          <w:sz w:val="24"/>
          <w:szCs w:val="24"/>
        </w:rPr>
      </w:pPr>
    </w:p>
    <w:p w:rsidR="00682E7C" w:rsidRDefault="00682E7C" w:rsidP="00682E7C">
      <w:pPr>
        <w:pStyle w:val="ConsNormal"/>
        <w:widowControl/>
        <w:ind w:right="0" w:firstLine="0"/>
        <w:jc w:val="both"/>
        <w:rPr>
          <w:rFonts w:ascii="Times New Roman" w:hAnsi="Times New Roman" w:cs="Times New Roman"/>
          <w:sz w:val="24"/>
          <w:szCs w:val="24"/>
        </w:rPr>
      </w:pPr>
    </w:p>
    <w:p w:rsidR="008C1C95" w:rsidRDefault="008C1C95" w:rsidP="00682E7C">
      <w:pPr>
        <w:pStyle w:val="ConsNormal"/>
        <w:widowControl/>
        <w:ind w:right="0" w:firstLine="0"/>
        <w:jc w:val="both"/>
        <w:rPr>
          <w:rFonts w:ascii="Times New Roman" w:hAnsi="Times New Roman" w:cs="Times New Roman"/>
          <w:sz w:val="24"/>
          <w:szCs w:val="24"/>
        </w:rPr>
      </w:pPr>
    </w:p>
    <w:p w:rsidR="009857E8" w:rsidRPr="009857E8" w:rsidRDefault="009857E8" w:rsidP="009857E8">
      <w:pPr>
        <w:pStyle w:val="5"/>
        <w:jc w:val="right"/>
        <w:rPr>
          <w:sz w:val="24"/>
          <w:szCs w:val="24"/>
        </w:rPr>
      </w:pPr>
      <w:r w:rsidRPr="009857E8">
        <w:rPr>
          <w:sz w:val="24"/>
          <w:szCs w:val="24"/>
        </w:rPr>
        <w:t>Приложение 1</w:t>
      </w:r>
    </w:p>
    <w:p w:rsidR="009857E8" w:rsidRDefault="009857E8" w:rsidP="00F90A0A">
      <w:pPr>
        <w:pStyle w:val="5"/>
        <w:rPr>
          <w:sz w:val="26"/>
          <w:szCs w:val="26"/>
        </w:rPr>
      </w:pPr>
      <w:r>
        <w:rPr>
          <w:sz w:val="26"/>
          <w:szCs w:val="26"/>
        </w:rPr>
        <w:t xml:space="preserve">                                                                                                 </w:t>
      </w:r>
    </w:p>
    <w:p w:rsidR="008D17D0" w:rsidRDefault="009857E8" w:rsidP="009857E8">
      <w:pPr>
        <w:pStyle w:val="5"/>
        <w:jc w:val="center"/>
        <w:rPr>
          <w:sz w:val="26"/>
          <w:szCs w:val="26"/>
        </w:rPr>
      </w:pPr>
      <w:r>
        <w:rPr>
          <w:sz w:val="26"/>
          <w:szCs w:val="26"/>
        </w:rPr>
        <w:t xml:space="preserve">                                                                                </w:t>
      </w:r>
      <w:r w:rsidR="00F342FE">
        <w:rPr>
          <w:sz w:val="26"/>
          <w:szCs w:val="26"/>
        </w:rPr>
        <w:t>Р</w:t>
      </w:r>
      <w:r w:rsidR="005421C0">
        <w:rPr>
          <w:sz w:val="26"/>
          <w:szCs w:val="26"/>
        </w:rPr>
        <w:t>уководител</w:t>
      </w:r>
      <w:r w:rsidR="00F342FE">
        <w:rPr>
          <w:sz w:val="26"/>
          <w:szCs w:val="26"/>
        </w:rPr>
        <w:t>ю</w:t>
      </w:r>
      <w:r w:rsidR="008D17D0">
        <w:rPr>
          <w:sz w:val="26"/>
          <w:szCs w:val="26"/>
        </w:rPr>
        <w:t xml:space="preserve"> УФНС</w:t>
      </w:r>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857E8">
        <w:rPr>
          <w:sz w:val="26"/>
          <w:szCs w:val="26"/>
        </w:rPr>
        <w:t xml:space="preserve">                                </w:t>
      </w:r>
      <w:r>
        <w:rPr>
          <w:sz w:val="26"/>
          <w:szCs w:val="26"/>
        </w:rPr>
        <w:t>России по Сахалинской области</w:t>
      </w:r>
    </w:p>
    <w:p w:rsidR="008D17D0" w:rsidRDefault="008D17D0" w:rsidP="008D17D0">
      <w:pPr>
        <w:rPr>
          <w:sz w:val="26"/>
          <w:szCs w:val="26"/>
        </w:rPr>
      </w:pPr>
      <w:r>
        <w:rPr>
          <w:sz w:val="26"/>
          <w:szCs w:val="26"/>
        </w:rPr>
        <w:t xml:space="preserve">                                             </w:t>
      </w:r>
      <w:r w:rsidR="005421C0">
        <w:rPr>
          <w:sz w:val="26"/>
          <w:szCs w:val="26"/>
        </w:rPr>
        <w:t xml:space="preserve">                    </w:t>
      </w:r>
      <w:r w:rsidR="009857E8">
        <w:rPr>
          <w:sz w:val="26"/>
          <w:szCs w:val="26"/>
        </w:rPr>
        <w:t xml:space="preserve">                                                         </w:t>
      </w:r>
      <w:r w:rsidR="0036248D">
        <w:rPr>
          <w:sz w:val="26"/>
          <w:szCs w:val="26"/>
        </w:rPr>
        <w:t xml:space="preserve">А.А. </w:t>
      </w:r>
      <w:proofErr w:type="spellStart"/>
      <w:r w:rsidR="0036248D">
        <w:rPr>
          <w:sz w:val="26"/>
          <w:szCs w:val="26"/>
        </w:rPr>
        <w:t>Насыйровой</w:t>
      </w:r>
      <w:proofErr w:type="spellEnd"/>
    </w:p>
    <w:p w:rsidR="008D17D0" w:rsidRDefault="008D17D0" w:rsidP="008D17D0">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w:t>
      </w:r>
      <w:r w:rsidR="009857E8">
        <w:rPr>
          <w:sz w:val="26"/>
          <w:szCs w:val="26"/>
        </w:rPr>
        <w:t xml:space="preserve">                               </w:t>
      </w:r>
      <w:r>
        <w:rPr>
          <w:sz w:val="26"/>
          <w:szCs w:val="26"/>
        </w:rPr>
        <w:t>от _________________________</w:t>
      </w:r>
    </w:p>
    <w:p w:rsidR="008D17D0" w:rsidRDefault="008D17D0" w:rsidP="008D17D0">
      <w:pPr>
        <w:ind w:left="1416" w:firstLine="708"/>
        <w:rPr>
          <w:sz w:val="28"/>
          <w:szCs w:val="28"/>
        </w:rPr>
      </w:pPr>
      <w:r>
        <w:rPr>
          <w:sz w:val="28"/>
          <w:szCs w:val="28"/>
        </w:rPr>
        <w:t xml:space="preserve">                               </w:t>
      </w:r>
      <w:r w:rsidR="009857E8">
        <w:rPr>
          <w:sz w:val="28"/>
          <w:szCs w:val="28"/>
        </w:rPr>
        <w:t xml:space="preserve">                    </w:t>
      </w:r>
      <w:r>
        <w:rPr>
          <w:sz w:val="28"/>
          <w:szCs w:val="28"/>
        </w:rPr>
        <w:t>______________________________</w:t>
      </w:r>
    </w:p>
    <w:p w:rsidR="008D17D0" w:rsidRDefault="008D17D0" w:rsidP="008D17D0">
      <w:pPr>
        <w:rPr>
          <w:sz w:val="16"/>
          <w:szCs w:val="16"/>
        </w:rPr>
      </w:pPr>
      <w:r>
        <w:rPr>
          <w:sz w:val="16"/>
          <w:szCs w:val="16"/>
        </w:rPr>
        <w:t xml:space="preserve">                                                                                                                                 </w:t>
      </w:r>
      <w:r w:rsidR="009857E8">
        <w:rPr>
          <w:sz w:val="16"/>
          <w:szCs w:val="16"/>
        </w:rPr>
        <w:t xml:space="preserve">                                                     </w:t>
      </w:r>
      <w:r>
        <w:rPr>
          <w:sz w:val="16"/>
          <w:szCs w:val="16"/>
        </w:rPr>
        <w:t>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Дата рождения </w:t>
      </w:r>
      <w:r w:rsidR="009857E8">
        <w:rPr>
          <w:rFonts w:ascii="Times New Roman" w:hAnsi="Times New Roman" w:cs="Times New Roman"/>
          <w:sz w:val="24"/>
          <w:szCs w:val="24"/>
        </w:rPr>
        <w:t xml:space="preserve"> ____</w:t>
      </w:r>
      <w:r>
        <w:rPr>
          <w:rFonts w:ascii="Times New Roman" w:hAnsi="Times New Roman" w:cs="Times New Roman"/>
          <w:sz w:val="24"/>
          <w:szCs w:val="24"/>
        </w:rPr>
        <w:t>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Образование </w:t>
      </w:r>
      <w:r w:rsidR="009857E8">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r w:rsidR="009857E8">
        <w:rPr>
          <w:rFonts w:ascii="Times New Roman" w:hAnsi="Times New Roman" w:cs="Times New Roman"/>
          <w:sz w:val="24"/>
          <w:szCs w:val="24"/>
        </w:rPr>
        <w:t>_</w:t>
      </w:r>
      <w:r>
        <w:rPr>
          <w:rFonts w:ascii="Times New Roman" w:hAnsi="Times New Roman" w:cs="Times New Roman"/>
          <w:sz w:val="24"/>
          <w:szCs w:val="24"/>
        </w:rPr>
        <w:t xml:space="preserve">____________________________ </w:t>
      </w:r>
    </w:p>
    <w:p w:rsidR="009857E8" w:rsidRDefault="009857E8"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sidR="009857E8">
        <w:rPr>
          <w:rFonts w:ascii="Times New Roman" w:hAnsi="Times New Roman" w:cs="Times New Roman"/>
          <w:sz w:val="24"/>
          <w:szCs w:val="24"/>
        </w:rPr>
        <w:t xml:space="preserve">  ____ </w:t>
      </w:r>
      <w:r>
        <w:rPr>
          <w:rFonts w:ascii="Times New Roman" w:hAnsi="Times New Roman" w:cs="Times New Roman"/>
          <w:sz w:val="28"/>
          <w:szCs w:val="28"/>
        </w:rPr>
        <w:t>__________________________________________________________</w:t>
      </w:r>
    </w:p>
    <w:p w:rsidR="008D17D0" w:rsidRDefault="009857E8"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Телефон</w:t>
      </w:r>
      <w:r w:rsidR="008D17D0">
        <w:rPr>
          <w:rFonts w:ascii="Times New Roman" w:hAnsi="Times New Roman" w:cs="Times New Roman"/>
          <w:sz w:val="24"/>
          <w:szCs w:val="24"/>
        </w:rPr>
        <w:t xml:space="preserve"> _________________________________________________________________________</w:t>
      </w:r>
    </w:p>
    <w:p w:rsidR="008D17D0" w:rsidRDefault="009857E8" w:rsidP="008D17D0">
      <w:pPr>
        <w:pStyle w:val="ConsNonformat"/>
        <w:widowControl/>
        <w:ind w:right="0"/>
        <w:jc w:val="center"/>
        <w:rPr>
          <w:rFonts w:ascii="Times New Roman" w:hAnsi="Times New Roman" w:cs="Times New Roman"/>
        </w:rPr>
      </w:pPr>
      <w:r>
        <w:rPr>
          <w:rFonts w:ascii="Times New Roman" w:hAnsi="Times New Roman" w:cs="Times New Roman"/>
        </w:rPr>
        <w:t xml:space="preserve">          </w:t>
      </w:r>
      <w:r w:rsidR="008D17D0">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xml:space="preserve">.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w:t>
      </w:r>
      <w:r>
        <w:rPr>
          <w:rFonts w:ascii="Times New Roman" w:hAnsi="Times New Roman" w:cs="Times New Roman"/>
          <w:sz w:val="26"/>
          <w:szCs w:val="26"/>
        </w:rPr>
        <w:lastRenderedPageBreak/>
        <w:t>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w:t>
      </w:r>
      <w:r w:rsidR="009857E8">
        <w:rPr>
          <w:sz w:val="26"/>
          <w:szCs w:val="26"/>
        </w:rPr>
        <w:t>ументы направить по адресу: _</w:t>
      </w:r>
      <w:r>
        <w:rPr>
          <w:sz w:val="26"/>
          <w:szCs w:val="26"/>
        </w:rPr>
        <w:t>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1D27EB">
      <w:pPr>
        <w:pStyle w:val="ConsNonformat"/>
        <w:widowControl/>
        <w:ind w:right="0"/>
        <w:jc w:val="center"/>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w:t>
      </w:r>
      <w:r w:rsidR="009857E8">
        <w:rPr>
          <w:rFonts w:ascii="Times New Roman" w:hAnsi="Times New Roman" w:cs="Times New Roman"/>
          <w:sz w:val="26"/>
          <w:szCs w:val="26"/>
        </w:rPr>
        <w:t>______</w:t>
      </w:r>
      <w:r>
        <w:rPr>
          <w:rFonts w:ascii="Times New Roman" w:hAnsi="Times New Roman" w:cs="Times New Roman"/>
          <w:sz w:val="26"/>
          <w:szCs w:val="26"/>
        </w:rPr>
        <w:t xml:space="preserve"> ______________________________________________</w:t>
      </w:r>
      <w:r w:rsidR="009857E8">
        <w:rPr>
          <w:rFonts w:ascii="Times New Roman" w:hAnsi="Times New Roman" w:cs="Times New Roman"/>
          <w:sz w:val="26"/>
          <w:szCs w:val="26"/>
        </w:rPr>
        <w:t>______________________________</w:t>
      </w:r>
      <w:r w:rsidR="001D27EB">
        <w:rPr>
          <w:rFonts w:ascii="Times New Roman" w:hAnsi="Times New Roman" w:cs="Times New Roman"/>
          <w:sz w:val="26"/>
          <w:szCs w:val="26"/>
        </w:rPr>
        <w:t xml:space="preserve">    </w:t>
      </w:r>
      <w:r>
        <w:rPr>
          <w:rFonts w:ascii="Times New Roman" w:hAnsi="Times New Roman" w:cs="Times New Roman"/>
          <w:sz w:val="28"/>
          <w:szCs w:val="28"/>
        </w:rPr>
        <w:t xml:space="preserve"> </w:t>
      </w:r>
      <w:r>
        <w:rPr>
          <w:rFonts w:ascii="Times New Roman" w:hAnsi="Times New Roman" w:cs="Times New Roman"/>
        </w:rPr>
        <w:t>(пер</w:t>
      </w:r>
      <w:r w:rsidR="009857E8">
        <w:rPr>
          <w:rFonts w:ascii="Times New Roman" w:hAnsi="Times New Roman" w:cs="Times New Roman"/>
        </w:rPr>
        <w:t>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p>
    <w:p w:rsidR="009857E8" w:rsidRDefault="009857E8" w:rsidP="00F37805">
      <w:pPr>
        <w:jc w:val="right"/>
      </w:pPr>
    </w:p>
    <w:p w:rsidR="009857E8" w:rsidRDefault="009857E8" w:rsidP="00F37805">
      <w:pPr>
        <w:jc w:val="right"/>
      </w:pPr>
    </w:p>
    <w:p w:rsidR="00682E7C" w:rsidRDefault="00682E7C" w:rsidP="00F37805">
      <w:pPr>
        <w:jc w:val="right"/>
      </w:pPr>
    </w:p>
    <w:p w:rsidR="002025B9" w:rsidRDefault="002025B9" w:rsidP="00F37805">
      <w:pPr>
        <w:jc w:val="right"/>
        <w:rPr>
          <w:b/>
          <w:bCs/>
        </w:rPr>
      </w:pPr>
      <w:r>
        <w:t>Приложение 2</w:t>
      </w:r>
    </w:p>
    <w:p w:rsidR="00966B49" w:rsidRDefault="00966B49"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Default="00335255" w:rsidP="00F37805">
      <w:pPr>
        <w:rPr>
          <w:sz w:val="2"/>
          <w:szCs w:val="2"/>
        </w:rPr>
      </w:pPr>
    </w:p>
    <w:p w:rsidR="00335255" w:rsidRPr="00990325" w:rsidRDefault="00335255" w:rsidP="00F37805">
      <w:pPr>
        <w:ind w:left="6946"/>
        <w:jc w:val="right"/>
      </w:pPr>
      <w:r>
        <w:t>УТВЕРЖДЕНА</w:t>
      </w:r>
      <w:r>
        <w:br/>
        <w:t>распоряжением Правительства</w:t>
      </w:r>
      <w:r>
        <w:br/>
        <w:t>Российской Федерации</w:t>
      </w:r>
      <w:r>
        <w:br/>
        <w:t>от 26.05.2005 № 667-р</w:t>
      </w:r>
    </w:p>
    <w:p w:rsidR="00335255" w:rsidRPr="009038CE" w:rsidRDefault="00335255" w:rsidP="00335255">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35255" w:rsidRDefault="00335255" w:rsidP="00335255">
      <w:pPr>
        <w:spacing w:before="120" w:after="120"/>
        <w:jc w:val="right"/>
      </w:pPr>
      <w: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35255" w:rsidTr="00335255">
        <w:trPr>
          <w:cantSplit/>
          <w:trHeight w:val="1000"/>
        </w:trPr>
        <w:tc>
          <w:tcPr>
            <w:tcW w:w="8553" w:type="dxa"/>
            <w:gridSpan w:val="5"/>
            <w:tcBorders>
              <w:top w:val="nil"/>
              <w:left w:val="nil"/>
              <w:bottom w:val="nil"/>
              <w:right w:val="nil"/>
            </w:tcBorders>
          </w:tcPr>
          <w:p w:rsidR="00335255" w:rsidRDefault="00335255" w:rsidP="00F37805">
            <w:pPr>
              <w:jc w:val="cente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55" w:rsidRDefault="00335255" w:rsidP="00335255">
            <w:pPr>
              <w:jc w:val="center"/>
            </w:pPr>
            <w:r>
              <w:t>Место</w:t>
            </w:r>
            <w:r>
              <w:br/>
              <w:t>для</w:t>
            </w:r>
            <w:r>
              <w:br/>
              <w:t>фотографии</w:t>
            </w:r>
          </w:p>
        </w:tc>
      </w:tr>
      <w:tr w:rsidR="00335255" w:rsidTr="00335255">
        <w:trPr>
          <w:cantSplit/>
          <w:trHeight w:val="421"/>
        </w:trPr>
        <w:tc>
          <w:tcPr>
            <w:tcW w:w="364" w:type="dxa"/>
            <w:tcBorders>
              <w:top w:val="nil"/>
              <w:left w:val="nil"/>
              <w:bottom w:val="nil"/>
              <w:right w:val="nil"/>
            </w:tcBorders>
            <w:vAlign w:val="bottom"/>
          </w:tcPr>
          <w:p w:rsidR="00335255" w:rsidRDefault="00335255" w:rsidP="00335255">
            <w:r>
              <w:t>1.</w:t>
            </w:r>
          </w:p>
        </w:tc>
        <w:tc>
          <w:tcPr>
            <w:tcW w:w="1118" w:type="dxa"/>
            <w:gridSpan w:val="2"/>
            <w:tcBorders>
              <w:top w:val="nil"/>
              <w:left w:val="nil"/>
              <w:bottom w:val="nil"/>
              <w:right w:val="nil"/>
            </w:tcBorders>
            <w:vAlign w:val="bottom"/>
          </w:tcPr>
          <w:p w:rsidR="00335255" w:rsidRDefault="00335255" w:rsidP="00335255">
            <w:r>
              <w:t>Фамилия</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14"/>
        </w:trPr>
        <w:tc>
          <w:tcPr>
            <w:tcW w:w="364" w:type="dxa"/>
            <w:tcBorders>
              <w:top w:val="nil"/>
              <w:left w:val="nil"/>
              <w:bottom w:val="nil"/>
              <w:right w:val="nil"/>
            </w:tcBorders>
            <w:vAlign w:val="bottom"/>
          </w:tcPr>
          <w:p w:rsidR="00335255" w:rsidRDefault="00335255" w:rsidP="00335255"/>
        </w:tc>
        <w:tc>
          <w:tcPr>
            <w:tcW w:w="559" w:type="dxa"/>
            <w:tcBorders>
              <w:top w:val="nil"/>
              <w:left w:val="nil"/>
              <w:bottom w:val="nil"/>
              <w:right w:val="nil"/>
            </w:tcBorders>
            <w:vAlign w:val="bottom"/>
          </w:tcPr>
          <w:p w:rsidR="00335255" w:rsidRDefault="00335255" w:rsidP="00335255">
            <w:r>
              <w:t>Имя</w:t>
            </w:r>
          </w:p>
        </w:tc>
        <w:tc>
          <w:tcPr>
            <w:tcW w:w="6193" w:type="dxa"/>
            <w:gridSpan w:val="2"/>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r w:rsidR="00335255" w:rsidTr="00335255">
        <w:trPr>
          <w:cantSplit/>
          <w:trHeight w:val="420"/>
        </w:trPr>
        <w:tc>
          <w:tcPr>
            <w:tcW w:w="364" w:type="dxa"/>
            <w:tcBorders>
              <w:top w:val="nil"/>
              <w:left w:val="nil"/>
              <w:bottom w:val="nil"/>
              <w:right w:val="nil"/>
            </w:tcBorders>
            <w:vAlign w:val="bottom"/>
          </w:tcPr>
          <w:p w:rsidR="00335255" w:rsidRDefault="00335255" w:rsidP="00335255"/>
        </w:tc>
        <w:tc>
          <w:tcPr>
            <w:tcW w:w="1118" w:type="dxa"/>
            <w:gridSpan w:val="2"/>
            <w:tcBorders>
              <w:top w:val="nil"/>
              <w:left w:val="nil"/>
              <w:bottom w:val="nil"/>
              <w:right w:val="nil"/>
            </w:tcBorders>
            <w:vAlign w:val="bottom"/>
          </w:tcPr>
          <w:p w:rsidR="00335255" w:rsidRDefault="00335255" w:rsidP="00335255">
            <w:r>
              <w:t>Отчество</w:t>
            </w:r>
          </w:p>
        </w:tc>
        <w:tc>
          <w:tcPr>
            <w:tcW w:w="5634" w:type="dxa"/>
            <w:tcBorders>
              <w:top w:val="nil"/>
              <w:left w:val="nil"/>
              <w:bottom w:val="single" w:sz="4" w:space="0" w:color="auto"/>
              <w:right w:val="nil"/>
            </w:tcBorders>
            <w:vAlign w:val="bottom"/>
          </w:tcPr>
          <w:p w:rsidR="00335255" w:rsidRDefault="00335255" w:rsidP="00335255">
            <w:pPr>
              <w:jc w:val="center"/>
            </w:pPr>
          </w:p>
        </w:tc>
        <w:tc>
          <w:tcPr>
            <w:tcW w:w="1437" w:type="dxa"/>
            <w:tcBorders>
              <w:top w:val="nil"/>
              <w:left w:val="nil"/>
              <w:bottom w:val="nil"/>
              <w:right w:val="nil"/>
            </w:tcBorders>
            <w:vAlign w:val="bottom"/>
          </w:tcPr>
          <w:p w:rsidR="00335255" w:rsidRDefault="00335255" w:rsidP="00335255"/>
        </w:tc>
        <w:tc>
          <w:tcPr>
            <w:tcW w:w="1701" w:type="dxa"/>
            <w:vMerge/>
            <w:tcBorders>
              <w:top w:val="nil"/>
              <w:left w:val="single" w:sz="4" w:space="0" w:color="auto"/>
              <w:bottom w:val="single" w:sz="4" w:space="0" w:color="auto"/>
              <w:right w:val="single" w:sz="4" w:space="0" w:color="auto"/>
            </w:tcBorders>
          </w:tcPr>
          <w:p w:rsidR="00335255" w:rsidRDefault="00335255" w:rsidP="00335255"/>
        </w:tc>
      </w:tr>
    </w:tbl>
    <w:p w:rsidR="00335255" w:rsidRDefault="00335255" w:rsidP="00335255"/>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961"/>
      </w:tblGrid>
      <w:tr w:rsidR="00335255" w:rsidTr="00F37805">
        <w:trPr>
          <w:cantSplit/>
        </w:trPr>
        <w:tc>
          <w:tcPr>
            <w:tcW w:w="5415" w:type="dxa"/>
            <w:tcBorders>
              <w:left w:val="nil"/>
            </w:tcBorders>
          </w:tcPr>
          <w:p w:rsidR="00335255" w:rsidRDefault="00335255" w:rsidP="00335255">
            <w:r>
              <w:t>2. Если изменяли фамилию, имя или отчество,</w:t>
            </w:r>
            <w:r>
              <w:br/>
              <w:t>то укажите их, а также когда, где и по какой причине изменяли</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3. Число, месяц, год и место рождения (село, деревня, город, район, область, край, республика, страна)</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rsidRPr="007B0B7E">
              <w:lastRenderedPageBreak/>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5. Образование (когда и какие учебные заведения окончили, номера дипломов)</w:t>
            </w:r>
          </w:p>
          <w:p w:rsidR="00335255" w:rsidRDefault="00335255" w:rsidP="00335255">
            <w:r>
              <w:t>Направление подготовки или специальность по диплому</w:t>
            </w:r>
            <w:r>
              <w:br/>
              <w:t>Квалификация по диплому</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61" w:type="dxa"/>
            <w:tcBorders>
              <w:right w:val="nil"/>
            </w:tcBorders>
          </w:tcPr>
          <w:p w:rsidR="00335255" w:rsidRDefault="00335255" w:rsidP="00335255"/>
        </w:tc>
      </w:tr>
      <w:tr w:rsidR="00335255" w:rsidTr="00F37805">
        <w:trPr>
          <w:cantSplit/>
        </w:trPr>
        <w:tc>
          <w:tcPr>
            <w:tcW w:w="5415" w:type="dxa"/>
            <w:tcBorders>
              <w:left w:val="nil"/>
            </w:tcBorders>
          </w:tcPr>
          <w:p w:rsidR="00335255" w:rsidRDefault="00335255" w:rsidP="00335255">
            <w:r>
              <w:t>9. Были ли Вы судимы, когда и за что (заполняется при поступлении на государственную гражданскую службу Российской Федерации)</w:t>
            </w:r>
          </w:p>
        </w:tc>
        <w:tc>
          <w:tcPr>
            <w:tcW w:w="4961" w:type="dxa"/>
            <w:tcBorders>
              <w:right w:val="nil"/>
            </w:tcBorders>
          </w:tcPr>
          <w:p w:rsidR="00335255" w:rsidRDefault="00335255" w:rsidP="00335255">
            <w:pPr>
              <w:pageBreakBefore/>
            </w:pPr>
          </w:p>
        </w:tc>
      </w:tr>
      <w:tr w:rsidR="00335255" w:rsidTr="00F37805">
        <w:trPr>
          <w:cantSplit/>
        </w:trPr>
        <w:tc>
          <w:tcPr>
            <w:tcW w:w="5415" w:type="dxa"/>
            <w:tcBorders>
              <w:left w:val="nil"/>
            </w:tcBorders>
          </w:tcPr>
          <w:p w:rsidR="00335255" w:rsidRDefault="00335255" w:rsidP="00335255">
            <w:r>
              <w:t>10. Допуск к государственной тайне, оформленный за период работы, службы, учебы, его форма, номер и дата (если имеется)</w:t>
            </w:r>
          </w:p>
        </w:tc>
        <w:tc>
          <w:tcPr>
            <w:tcW w:w="4961" w:type="dxa"/>
            <w:tcBorders>
              <w:right w:val="nil"/>
            </w:tcBorders>
          </w:tcPr>
          <w:p w:rsidR="00335255" w:rsidRDefault="00335255" w:rsidP="00335255"/>
        </w:tc>
      </w:tr>
    </w:tbl>
    <w:p w:rsidR="00335255" w:rsidRDefault="00335255" w:rsidP="00335255">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55" w:rsidRPr="00990325" w:rsidRDefault="00335255" w:rsidP="00335255">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35255" w:rsidTr="00335255">
        <w:trPr>
          <w:cantSplit/>
        </w:trPr>
        <w:tc>
          <w:tcPr>
            <w:tcW w:w="2580" w:type="dxa"/>
            <w:gridSpan w:val="2"/>
          </w:tcPr>
          <w:p w:rsidR="00335255" w:rsidRDefault="00335255" w:rsidP="00335255">
            <w:pPr>
              <w:jc w:val="center"/>
            </w:pPr>
            <w:r>
              <w:t>Месяц и год</w:t>
            </w:r>
          </w:p>
        </w:tc>
        <w:tc>
          <w:tcPr>
            <w:tcW w:w="4252" w:type="dxa"/>
            <w:vMerge w:val="restart"/>
            <w:vAlign w:val="center"/>
          </w:tcPr>
          <w:p w:rsidR="00335255" w:rsidRDefault="00335255" w:rsidP="00335255">
            <w:pPr>
              <w:jc w:val="center"/>
            </w:pPr>
            <w:r>
              <w:t>Должность с указанием</w:t>
            </w:r>
            <w:r>
              <w:br/>
              <w:t>организации</w:t>
            </w:r>
          </w:p>
        </w:tc>
        <w:tc>
          <w:tcPr>
            <w:tcW w:w="3415" w:type="dxa"/>
            <w:vMerge w:val="restart"/>
          </w:tcPr>
          <w:p w:rsidR="00335255" w:rsidRDefault="00335255" w:rsidP="00335255">
            <w:pPr>
              <w:jc w:val="center"/>
            </w:pPr>
            <w:r>
              <w:t>Адрес</w:t>
            </w:r>
            <w:r>
              <w:br/>
              <w:t>организации</w:t>
            </w:r>
            <w:r>
              <w:br/>
              <w:t xml:space="preserve">(в </w:t>
            </w:r>
            <w:proofErr w:type="spellStart"/>
            <w:r>
              <w:t>т.ч</w:t>
            </w:r>
            <w:proofErr w:type="spellEnd"/>
            <w:r>
              <w:t>. за границей)</w:t>
            </w:r>
          </w:p>
        </w:tc>
      </w:tr>
      <w:tr w:rsidR="00335255" w:rsidTr="00335255">
        <w:trPr>
          <w:cantSplit/>
        </w:trPr>
        <w:tc>
          <w:tcPr>
            <w:tcW w:w="1290" w:type="dxa"/>
          </w:tcPr>
          <w:p w:rsidR="00335255" w:rsidRDefault="00335255" w:rsidP="00335255">
            <w:pPr>
              <w:jc w:val="center"/>
            </w:pPr>
            <w:r>
              <w:t>поступ</w:t>
            </w:r>
            <w:r>
              <w:softHyphen/>
              <w:t>ления</w:t>
            </w:r>
          </w:p>
        </w:tc>
        <w:tc>
          <w:tcPr>
            <w:tcW w:w="1290" w:type="dxa"/>
          </w:tcPr>
          <w:p w:rsidR="00335255" w:rsidRDefault="00335255" w:rsidP="00335255">
            <w:pPr>
              <w:jc w:val="center"/>
            </w:pPr>
            <w:r>
              <w:t>ухода</w:t>
            </w:r>
          </w:p>
        </w:tc>
        <w:tc>
          <w:tcPr>
            <w:tcW w:w="4252" w:type="dxa"/>
            <w:vMerge/>
          </w:tcPr>
          <w:p w:rsidR="00335255" w:rsidRDefault="00335255" w:rsidP="00335255">
            <w:pPr>
              <w:jc w:val="center"/>
            </w:pPr>
          </w:p>
        </w:tc>
        <w:tc>
          <w:tcPr>
            <w:tcW w:w="3415" w:type="dxa"/>
            <w:vMerge/>
          </w:tcPr>
          <w:p w:rsidR="00335255" w:rsidRDefault="00335255" w:rsidP="00335255">
            <w:pPr>
              <w:jc w:val="center"/>
            </w:pPr>
          </w:p>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r w:rsidR="00335255" w:rsidTr="00335255">
        <w:trPr>
          <w:cantSplit/>
        </w:trPr>
        <w:tc>
          <w:tcPr>
            <w:tcW w:w="1290" w:type="dxa"/>
          </w:tcPr>
          <w:p w:rsidR="00335255" w:rsidRDefault="00335255" w:rsidP="00335255">
            <w:pPr>
              <w:jc w:val="center"/>
            </w:pPr>
          </w:p>
        </w:tc>
        <w:tc>
          <w:tcPr>
            <w:tcW w:w="1290" w:type="dxa"/>
          </w:tcPr>
          <w:p w:rsidR="00335255" w:rsidRDefault="00335255" w:rsidP="00335255">
            <w:pPr>
              <w:jc w:val="center"/>
            </w:pPr>
          </w:p>
        </w:tc>
        <w:tc>
          <w:tcPr>
            <w:tcW w:w="4252" w:type="dxa"/>
          </w:tcPr>
          <w:p w:rsidR="00335255" w:rsidRDefault="00335255" w:rsidP="00335255"/>
        </w:tc>
        <w:tc>
          <w:tcPr>
            <w:tcW w:w="3415" w:type="dxa"/>
          </w:tcPr>
          <w:p w:rsidR="00335255" w:rsidRDefault="00335255" w:rsidP="00335255"/>
        </w:tc>
      </w:tr>
    </w:tbl>
    <w:p w:rsidR="00335255" w:rsidRDefault="00335255" w:rsidP="00335255">
      <w:pPr>
        <w:spacing w:before="120"/>
      </w:pPr>
      <w:r>
        <w:t>12. Государственные награды, иные награды и знаки отличия</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35255" w:rsidRDefault="00335255" w:rsidP="00335255">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35255" w:rsidTr="00335255">
        <w:trPr>
          <w:cantSplit/>
        </w:trPr>
        <w:tc>
          <w:tcPr>
            <w:tcW w:w="1588" w:type="dxa"/>
            <w:vAlign w:val="center"/>
          </w:tcPr>
          <w:p w:rsidR="00335255" w:rsidRDefault="00335255" w:rsidP="00335255">
            <w:pPr>
              <w:jc w:val="center"/>
            </w:pPr>
            <w:r>
              <w:t>Степень родства</w:t>
            </w:r>
          </w:p>
        </w:tc>
        <w:tc>
          <w:tcPr>
            <w:tcW w:w="2552" w:type="dxa"/>
            <w:vAlign w:val="center"/>
          </w:tcPr>
          <w:p w:rsidR="00335255" w:rsidRDefault="00335255" w:rsidP="00335255">
            <w:pPr>
              <w:jc w:val="center"/>
            </w:pPr>
            <w:r>
              <w:t>Фамилия, имя,</w:t>
            </w:r>
            <w:r>
              <w:br/>
              <w:t>отчество</w:t>
            </w:r>
          </w:p>
        </w:tc>
        <w:tc>
          <w:tcPr>
            <w:tcW w:w="1701" w:type="dxa"/>
            <w:vAlign w:val="center"/>
          </w:tcPr>
          <w:p w:rsidR="00335255" w:rsidRDefault="00335255" w:rsidP="00335255">
            <w:pPr>
              <w:jc w:val="center"/>
            </w:pPr>
            <w:r>
              <w:t>Год, число, месяц и место рождения</w:t>
            </w:r>
          </w:p>
        </w:tc>
        <w:tc>
          <w:tcPr>
            <w:tcW w:w="2211" w:type="dxa"/>
            <w:vAlign w:val="center"/>
          </w:tcPr>
          <w:p w:rsidR="00335255" w:rsidRDefault="00335255" w:rsidP="00335255">
            <w:pPr>
              <w:jc w:val="center"/>
            </w:pPr>
            <w:r>
              <w:t>Место работы (наименование и адрес организации), должность</w:t>
            </w:r>
          </w:p>
        </w:tc>
        <w:tc>
          <w:tcPr>
            <w:tcW w:w="2211" w:type="dxa"/>
            <w:vAlign w:val="center"/>
          </w:tcPr>
          <w:p w:rsidR="00335255" w:rsidRDefault="00335255" w:rsidP="00335255">
            <w:pPr>
              <w:jc w:val="center"/>
            </w:pPr>
            <w:r>
              <w:t>Домашний адрес (адрес регистрации, фактического проживания)</w:t>
            </w:r>
          </w:p>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r w:rsidR="00335255" w:rsidTr="00335255">
        <w:trPr>
          <w:cantSplit/>
        </w:trPr>
        <w:tc>
          <w:tcPr>
            <w:tcW w:w="1588" w:type="dxa"/>
          </w:tcPr>
          <w:p w:rsidR="00335255" w:rsidRDefault="00335255" w:rsidP="00335255">
            <w:pPr>
              <w:jc w:val="center"/>
            </w:pPr>
          </w:p>
        </w:tc>
        <w:tc>
          <w:tcPr>
            <w:tcW w:w="2552" w:type="dxa"/>
          </w:tcPr>
          <w:p w:rsidR="00335255" w:rsidRDefault="00335255" w:rsidP="00335255"/>
        </w:tc>
        <w:tc>
          <w:tcPr>
            <w:tcW w:w="1701" w:type="dxa"/>
          </w:tcPr>
          <w:p w:rsidR="00335255" w:rsidRDefault="00335255" w:rsidP="00335255">
            <w:pPr>
              <w:jc w:val="center"/>
            </w:pPr>
          </w:p>
        </w:tc>
        <w:tc>
          <w:tcPr>
            <w:tcW w:w="2211" w:type="dxa"/>
          </w:tcPr>
          <w:p w:rsidR="00335255" w:rsidRDefault="00335255" w:rsidP="00335255"/>
        </w:tc>
        <w:tc>
          <w:tcPr>
            <w:tcW w:w="2211" w:type="dxa"/>
          </w:tcPr>
          <w:p w:rsidR="00335255" w:rsidRDefault="00335255" w:rsidP="00335255"/>
        </w:tc>
      </w:tr>
    </w:tbl>
    <w:p w:rsidR="00335255" w:rsidRDefault="00335255" w:rsidP="00335255">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35255" w:rsidRDefault="00335255" w:rsidP="00335255">
      <w:pPr>
        <w:pBdr>
          <w:top w:val="single" w:sz="4" w:space="1" w:color="auto"/>
        </w:pBdr>
        <w:ind w:left="3504"/>
        <w:jc w:val="center"/>
      </w:pPr>
      <w:r>
        <w:t>(фамилия, имя, отчество,</w:t>
      </w:r>
    </w:p>
    <w:p w:rsidR="00335255" w:rsidRDefault="00335255" w:rsidP="00335255"/>
    <w:p w:rsidR="00335255" w:rsidRDefault="00335255" w:rsidP="00335255">
      <w:pPr>
        <w:pBdr>
          <w:top w:val="single" w:sz="4" w:space="1" w:color="auto"/>
        </w:pBdr>
        <w:jc w:val="center"/>
      </w:pPr>
      <w:r>
        <w:t>с какого времени они проживают за границей)</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250F57" w:rsidRDefault="00335255" w:rsidP="00F55771">
      <w:pPr>
        <w:jc w:val="both"/>
        <w:rPr>
          <w:sz w:val="2"/>
          <w:szCs w:val="2"/>
        </w:rPr>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335255" w:rsidRDefault="00335255" w:rsidP="00335255"/>
    <w:p w:rsidR="00335255" w:rsidRPr="00250F57" w:rsidRDefault="00335255" w:rsidP="00335255">
      <w:pPr>
        <w:pBdr>
          <w:top w:val="single" w:sz="4" w:space="1" w:color="auto"/>
        </w:pBdr>
        <w:rPr>
          <w:sz w:val="2"/>
          <w:szCs w:val="2"/>
        </w:rPr>
      </w:pPr>
    </w:p>
    <w:p w:rsidR="00335255" w:rsidRDefault="00335255" w:rsidP="00335255">
      <w:r>
        <w:t xml:space="preserve">15. Пребывание за границей (когда, где, с какой целью)  </w:t>
      </w:r>
    </w:p>
    <w:p w:rsidR="00335255" w:rsidRDefault="00335255" w:rsidP="00335255">
      <w:pPr>
        <w:pBdr>
          <w:top w:val="single" w:sz="4" w:space="1" w:color="auto"/>
        </w:pBdr>
        <w:ind w:left="5823"/>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16. Отношение к воинской обязанности и воинское звание  </w:t>
      </w:r>
    </w:p>
    <w:p w:rsidR="00335255" w:rsidRDefault="00335255" w:rsidP="00335255">
      <w:pPr>
        <w:pBdr>
          <w:top w:val="single" w:sz="4" w:space="1" w:color="auto"/>
        </w:pBdr>
        <w:ind w:left="612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 xml:space="preserve">17. Домашний адрес (адрес регистрации, фактического проживания), номер телефона (либо иной вид связи)  </w:t>
      </w:r>
    </w:p>
    <w:p w:rsidR="00335255" w:rsidRDefault="00335255" w:rsidP="00335255">
      <w:pPr>
        <w:pBdr>
          <w:top w:val="single" w:sz="4" w:space="1" w:color="auto"/>
        </w:pBdr>
        <w:ind w:left="1174"/>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18. Паспорт или документ, его заменяющий  </w:t>
      </w:r>
    </w:p>
    <w:p w:rsidR="00335255" w:rsidRDefault="00335255" w:rsidP="00335255">
      <w:pPr>
        <w:pBdr>
          <w:top w:val="single" w:sz="4" w:space="1" w:color="auto"/>
        </w:pBdr>
        <w:ind w:left="4640"/>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19. Наличие заграничного паспорта  </w:t>
      </w:r>
    </w:p>
    <w:p w:rsidR="00335255" w:rsidRDefault="00335255" w:rsidP="00335255">
      <w:pPr>
        <w:pBdr>
          <w:top w:val="single" w:sz="4" w:space="1" w:color="auto"/>
        </w:pBdr>
        <w:ind w:left="3782"/>
        <w:jc w:val="center"/>
      </w:pPr>
      <w:r>
        <w:t>(серия, номер, кем и когда выдан)</w:t>
      </w: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Pr="0066515B" w:rsidRDefault="00335255" w:rsidP="00335255">
      <w:pPr>
        <w:jc w:val="both"/>
        <w:rPr>
          <w:sz w:val="2"/>
          <w:szCs w:val="2"/>
        </w:rPr>
      </w:pPr>
      <w:r>
        <w:t>20.</w:t>
      </w:r>
      <w:r w:rsidRPr="00057C9F">
        <w:t> </w:t>
      </w:r>
      <w:r>
        <w:t>Страховой номер индивидуального лицевого счета (если имеется)</w:t>
      </w:r>
      <w:r w:rsidRPr="0066515B">
        <w:br/>
      </w:r>
    </w:p>
    <w:p w:rsidR="00335255" w:rsidRDefault="00335255" w:rsidP="00335255"/>
    <w:p w:rsidR="00335255" w:rsidRDefault="00335255" w:rsidP="00335255">
      <w:pPr>
        <w:pBdr>
          <w:top w:val="single" w:sz="4" w:space="1" w:color="auto"/>
        </w:pBdr>
        <w:rPr>
          <w:sz w:val="2"/>
          <w:szCs w:val="2"/>
        </w:rPr>
      </w:pPr>
    </w:p>
    <w:p w:rsidR="00335255" w:rsidRDefault="00335255" w:rsidP="00335255">
      <w:r>
        <w:t xml:space="preserve">21. ИНН (если имеется)  </w:t>
      </w:r>
    </w:p>
    <w:p w:rsidR="00335255" w:rsidRDefault="00335255" w:rsidP="00335255">
      <w:pPr>
        <w:pBdr>
          <w:top w:val="single" w:sz="4" w:space="1" w:color="auto"/>
        </w:pBdr>
        <w:ind w:left="2534"/>
        <w:rPr>
          <w:sz w:val="2"/>
          <w:szCs w:val="2"/>
        </w:rPr>
      </w:pPr>
    </w:p>
    <w:p w:rsidR="00335255" w:rsidRDefault="00335255" w:rsidP="003352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335255" w:rsidRDefault="00335255" w:rsidP="00335255">
      <w:pPr>
        <w:pBdr>
          <w:top w:val="single" w:sz="4" w:space="1" w:color="auto"/>
        </w:pBdr>
        <w:ind w:left="5075"/>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 w:rsidR="00335255" w:rsidRDefault="00335255" w:rsidP="00335255">
      <w:pPr>
        <w:pBdr>
          <w:top w:val="single" w:sz="4" w:space="1" w:color="auto"/>
        </w:pBdr>
        <w:rPr>
          <w:sz w:val="2"/>
          <w:szCs w:val="2"/>
        </w:rPr>
      </w:pPr>
    </w:p>
    <w:p w:rsidR="00335255" w:rsidRDefault="00335255" w:rsidP="003352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5255" w:rsidRDefault="00335255" w:rsidP="00335255">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35255" w:rsidTr="00335255">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4309" w:type="dxa"/>
            <w:tcBorders>
              <w:top w:val="nil"/>
              <w:left w:val="nil"/>
              <w:bottom w:val="nil"/>
              <w:right w:val="nil"/>
            </w:tcBorders>
            <w:vAlign w:val="bottom"/>
          </w:tcPr>
          <w:p w:rsidR="00335255" w:rsidRDefault="00335255" w:rsidP="0033525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335255" w:rsidRDefault="00335255" w:rsidP="00335255">
            <w:pPr>
              <w:jc w:val="center"/>
            </w:pPr>
          </w:p>
        </w:tc>
      </w:tr>
    </w:tbl>
    <w:p w:rsidR="00335255" w:rsidRPr="00180BBA" w:rsidRDefault="00335255" w:rsidP="003352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35255" w:rsidTr="00335255">
        <w:tc>
          <w:tcPr>
            <w:tcW w:w="2013" w:type="dxa"/>
            <w:tcBorders>
              <w:top w:val="nil"/>
              <w:left w:val="nil"/>
              <w:bottom w:val="nil"/>
              <w:right w:val="nil"/>
            </w:tcBorders>
            <w:vAlign w:val="center"/>
          </w:tcPr>
          <w:p w:rsidR="00335255" w:rsidRDefault="00335255" w:rsidP="00335255">
            <w:pPr>
              <w:jc w:val="center"/>
            </w:pPr>
            <w:r>
              <w:t>М.П.</w:t>
            </w:r>
          </w:p>
        </w:tc>
        <w:tc>
          <w:tcPr>
            <w:tcW w:w="8221" w:type="dxa"/>
            <w:tcBorders>
              <w:top w:val="nil"/>
              <w:left w:val="nil"/>
              <w:bottom w:val="nil"/>
              <w:right w:val="nil"/>
            </w:tcBorders>
          </w:tcPr>
          <w:p w:rsidR="00335255" w:rsidRDefault="00335255" w:rsidP="0033525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55" w:rsidRPr="00180BBA" w:rsidRDefault="00335255" w:rsidP="00335255">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35255" w:rsidTr="00335255">
        <w:trPr>
          <w:cantSplit/>
        </w:trPr>
        <w:tc>
          <w:tcPr>
            <w:tcW w:w="187" w:type="dxa"/>
            <w:tcBorders>
              <w:top w:val="nil"/>
              <w:left w:val="nil"/>
              <w:bottom w:val="nil"/>
              <w:right w:val="nil"/>
            </w:tcBorders>
            <w:vAlign w:val="bottom"/>
          </w:tcPr>
          <w:p w:rsidR="00335255" w:rsidRDefault="00335255" w:rsidP="00335255">
            <w:pPr>
              <w:jc w:val="right"/>
            </w:pPr>
            <w:r>
              <w:t>«</w:t>
            </w:r>
          </w:p>
        </w:tc>
        <w:tc>
          <w:tcPr>
            <w:tcW w:w="397" w:type="dxa"/>
            <w:tcBorders>
              <w:top w:val="nil"/>
              <w:left w:val="nil"/>
              <w:bottom w:val="single" w:sz="4" w:space="0" w:color="auto"/>
              <w:right w:val="nil"/>
            </w:tcBorders>
            <w:vAlign w:val="bottom"/>
          </w:tcPr>
          <w:p w:rsidR="00335255" w:rsidRDefault="00335255" w:rsidP="00335255">
            <w:pPr>
              <w:jc w:val="center"/>
            </w:pPr>
          </w:p>
        </w:tc>
        <w:tc>
          <w:tcPr>
            <w:tcW w:w="255" w:type="dxa"/>
            <w:tcBorders>
              <w:top w:val="nil"/>
              <w:left w:val="nil"/>
              <w:bottom w:val="nil"/>
              <w:right w:val="nil"/>
            </w:tcBorders>
            <w:vAlign w:val="bottom"/>
          </w:tcPr>
          <w:p w:rsidR="00335255" w:rsidRDefault="00335255" w:rsidP="00335255">
            <w:r>
              <w:t>»</w:t>
            </w:r>
          </w:p>
        </w:tc>
        <w:tc>
          <w:tcPr>
            <w:tcW w:w="1984" w:type="dxa"/>
            <w:tcBorders>
              <w:top w:val="nil"/>
              <w:left w:val="nil"/>
              <w:bottom w:val="single" w:sz="4" w:space="0" w:color="auto"/>
              <w:right w:val="nil"/>
            </w:tcBorders>
            <w:vAlign w:val="bottom"/>
          </w:tcPr>
          <w:p w:rsidR="00335255" w:rsidRDefault="00335255" w:rsidP="00335255">
            <w:pPr>
              <w:jc w:val="center"/>
            </w:pPr>
          </w:p>
        </w:tc>
        <w:tc>
          <w:tcPr>
            <w:tcW w:w="397" w:type="dxa"/>
            <w:tcBorders>
              <w:top w:val="nil"/>
              <w:left w:val="nil"/>
              <w:bottom w:val="nil"/>
              <w:right w:val="nil"/>
            </w:tcBorders>
            <w:vAlign w:val="bottom"/>
          </w:tcPr>
          <w:p w:rsidR="00335255" w:rsidRDefault="00335255" w:rsidP="00335255">
            <w:pPr>
              <w:jc w:val="right"/>
            </w:pPr>
            <w:r>
              <w:t>20</w:t>
            </w:r>
          </w:p>
        </w:tc>
        <w:tc>
          <w:tcPr>
            <w:tcW w:w="397" w:type="dxa"/>
            <w:tcBorders>
              <w:top w:val="nil"/>
              <w:left w:val="nil"/>
              <w:bottom w:val="single" w:sz="4" w:space="0" w:color="auto"/>
              <w:right w:val="nil"/>
            </w:tcBorders>
            <w:vAlign w:val="bottom"/>
          </w:tcPr>
          <w:p w:rsidR="00335255" w:rsidRDefault="00335255" w:rsidP="00335255"/>
        </w:tc>
        <w:tc>
          <w:tcPr>
            <w:tcW w:w="680" w:type="dxa"/>
            <w:tcBorders>
              <w:top w:val="nil"/>
              <w:left w:val="nil"/>
              <w:bottom w:val="nil"/>
              <w:right w:val="nil"/>
            </w:tcBorders>
            <w:vAlign w:val="bottom"/>
          </w:tcPr>
          <w:p w:rsidR="00335255" w:rsidRDefault="00335255" w:rsidP="00335255">
            <w:pPr>
              <w:ind w:left="57"/>
            </w:pPr>
            <w:r>
              <w:t>г.</w:t>
            </w:r>
          </w:p>
        </w:tc>
        <w:tc>
          <w:tcPr>
            <w:tcW w:w="1871" w:type="dxa"/>
            <w:tcBorders>
              <w:top w:val="nil"/>
              <w:left w:val="nil"/>
              <w:bottom w:val="single" w:sz="4" w:space="0" w:color="auto"/>
              <w:right w:val="nil"/>
            </w:tcBorders>
            <w:vAlign w:val="bottom"/>
          </w:tcPr>
          <w:p w:rsidR="00335255" w:rsidRDefault="00335255" w:rsidP="00335255">
            <w:pPr>
              <w:jc w:val="center"/>
            </w:pPr>
          </w:p>
        </w:tc>
        <w:tc>
          <w:tcPr>
            <w:tcW w:w="4094" w:type="dxa"/>
            <w:tcBorders>
              <w:top w:val="nil"/>
              <w:left w:val="nil"/>
              <w:bottom w:val="single" w:sz="4" w:space="0" w:color="auto"/>
              <w:right w:val="nil"/>
            </w:tcBorders>
            <w:vAlign w:val="bottom"/>
          </w:tcPr>
          <w:p w:rsidR="00335255" w:rsidRDefault="00335255" w:rsidP="00335255">
            <w:pPr>
              <w:jc w:val="center"/>
            </w:pPr>
          </w:p>
        </w:tc>
      </w:tr>
      <w:tr w:rsidR="00335255" w:rsidTr="00335255">
        <w:tc>
          <w:tcPr>
            <w:tcW w:w="187" w:type="dxa"/>
            <w:tcBorders>
              <w:top w:val="nil"/>
              <w:left w:val="nil"/>
              <w:bottom w:val="nil"/>
              <w:right w:val="nil"/>
            </w:tcBorders>
          </w:tcPr>
          <w:p w:rsidR="00335255" w:rsidRDefault="00335255" w:rsidP="00335255"/>
        </w:tc>
        <w:tc>
          <w:tcPr>
            <w:tcW w:w="397" w:type="dxa"/>
            <w:tcBorders>
              <w:top w:val="nil"/>
              <w:left w:val="nil"/>
              <w:bottom w:val="nil"/>
              <w:right w:val="nil"/>
            </w:tcBorders>
          </w:tcPr>
          <w:p w:rsidR="00335255" w:rsidRDefault="00335255" w:rsidP="00335255">
            <w:pPr>
              <w:jc w:val="center"/>
            </w:pPr>
          </w:p>
        </w:tc>
        <w:tc>
          <w:tcPr>
            <w:tcW w:w="255" w:type="dxa"/>
            <w:tcBorders>
              <w:top w:val="nil"/>
              <w:left w:val="nil"/>
              <w:bottom w:val="nil"/>
              <w:right w:val="nil"/>
            </w:tcBorders>
          </w:tcPr>
          <w:p w:rsidR="00335255" w:rsidRDefault="00335255" w:rsidP="00335255"/>
        </w:tc>
        <w:tc>
          <w:tcPr>
            <w:tcW w:w="1984" w:type="dxa"/>
            <w:tcBorders>
              <w:top w:val="nil"/>
              <w:left w:val="nil"/>
              <w:bottom w:val="nil"/>
              <w:right w:val="nil"/>
            </w:tcBorders>
          </w:tcPr>
          <w:p w:rsidR="00335255" w:rsidRDefault="00335255" w:rsidP="00335255">
            <w:pPr>
              <w:jc w:val="center"/>
            </w:pPr>
          </w:p>
        </w:tc>
        <w:tc>
          <w:tcPr>
            <w:tcW w:w="397" w:type="dxa"/>
            <w:tcBorders>
              <w:top w:val="nil"/>
              <w:left w:val="nil"/>
              <w:bottom w:val="nil"/>
              <w:right w:val="nil"/>
            </w:tcBorders>
          </w:tcPr>
          <w:p w:rsidR="00335255" w:rsidRDefault="00335255" w:rsidP="00335255">
            <w:pPr>
              <w:jc w:val="right"/>
            </w:pPr>
          </w:p>
        </w:tc>
        <w:tc>
          <w:tcPr>
            <w:tcW w:w="397" w:type="dxa"/>
            <w:tcBorders>
              <w:top w:val="nil"/>
              <w:left w:val="nil"/>
              <w:bottom w:val="nil"/>
              <w:right w:val="nil"/>
            </w:tcBorders>
          </w:tcPr>
          <w:p w:rsidR="00335255" w:rsidRDefault="00335255" w:rsidP="00335255"/>
        </w:tc>
        <w:tc>
          <w:tcPr>
            <w:tcW w:w="680" w:type="dxa"/>
            <w:tcBorders>
              <w:top w:val="nil"/>
              <w:left w:val="nil"/>
              <w:bottom w:val="nil"/>
              <w:right w:val="nil"/>
            </w:tcBorders>
          </w:tcPr>
          <w:p w:rsidR="00335255" w:rsidRDefault="00335255" w:rsidP="00335255">
            <w:pPr>
              <w:tabs>
                <w:tab w:val="left" w:pos="3270"/>
              </w:tabs>
            </w:pPr>
          </w:p>
        </w:tc>
        <w:tc>
          <w:tcPr>
            <w:tcW w:w="5965" w:type="dxa"/>
            <w:gridSpan w:val="2"/>
            <w:tcBorders>
              <w:top w:val="nil"/>
              <w:left w:val="nil"/>
              <w:bottom w:val="nil"/>
              <w:right w:val="nil"/>
            </w:tcBorders>
          </w:tcPr>
          <w:p w:rsidR="00335255" w:rsidRPr="001D27EB" w:rsidRDefault="00335255" w:rsidP="00335255">
            <w:pPr>
              <w:jc w:val="center"/>
              <w:rPr>
                <w:sz w:val="20"/>
                <w:szCs w:val="20"/>
              </w:rPr>
            </w:pPr>
            <w:r w:rsidRPr="001D27EB">
              <w:rPr>
                <w:sz w:val="20"/>
                <w:szCs w:val="20"/>
              </w:rPr>
              <w:t>(подпись, фамилия работника кадровой службы)</w:t>
            </w:r>
          </w:p>
        </w:tc>
      </w:tr>
    </w:tbl>
    <w:p w:rsidR="00335255" w:rsidRPr="00180BBA" w:rsidRDefault="00335255" w:rsidP="00335255">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335255" w:rsidRDefault="00335255" w:rsidP="00966B49">
      <w:pPr>
        <w:rPr>
          <w:sz w:val="2"/>
          <w:szCs w:val="2"/>
        </w:rPr>
      </w:pPr>
    </w:p>
    <w:p w:rsidR="001D27EB" w:rsidRDefault="001D27EB" w:rsidP="001843F2">
      <w:pPr>
        <w:ind w:left="6840"/>
        <w:jc w:val="right"/>
      </w:pPr>
    </w:p>
    <w:p w:rsidR="009857E8" w:rsidRDefault="009857E8" w:rsidP="001843F2">
      <w:pPr>
        <w:ind w:left="6840"/>
        <w:jc w:val="right"/>
      </w:pPr>
    </w:p>
    <w:p w:rsidR="009857E8" w:rsidRDefault="009857E8" w:rsidP="001843F2">
      <w:pPr>
        <w:ind w:left="6840"/>
        <w:jc w:val="right"/>
      </w:pPr>
    </w:p>
    <w:p w:rsidR="009857E8" w:rsidRDefault="009857E8" w:rsidP="001843F2">
      <w:pPr>
        <w:ind w:left="6840"/>
        <w:jc w:val="right"/>
      </w:pPr>
    </w:p>
    <w:p w:rsidR="006426CD" w:rsidRPr="001843F2" w:rsidRDefault="006426CD" w:rsidP="001843F2">
      <w:pPr>
        <w:ind w:left="6840"/>
        <w:jc w:val="right"/>
      </w:pPr>
      <w:r w:rsidRPr="001843F2">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D34921" w:rsidRDefault="006426CD" w:rsidP="001843F2">
      <w:pPr>
        <w:ind w:left="6480"/>
        <w:rPr>
          <w:bCs/>
        </w:rPr>
      </w:pPr>
      <w:r w:rsidRPr="00D34921">
        <w:rPr>
          <w:bCs/>
        </w:rPr>
        <w:t>Учетная форма № 001-ГС/у</w:t>
      </w:r>
    </w:p>
    <w:p w:rsidR="006426CD" w:rsidRPr="001843F2" w:rsidRDefault="006426CD" w:rsidP="001843F2">
      <w:pPr>
        <w:ind w:left="6480"/>
      </w:pPr>
      <w:proofErr w:type="gramStart"/>
      <w:r w:rsidRPr="001843F2">
        <w:t>Утверждена</w:t>
      </w:r>
      <w:proofErr w:type="gramEnd"/>
      <w:r w:rsidRPr="001843F2">
        <w:t xml:space="preserve">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lastRenderedPageBreak/>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E74588" w:rsidRDefault="00E74588" w:rsidP="00F37805">
      <w:pPr>
        <w:adjustRightInd w:val="0"/>
        <w:ind w:left="7088"/>
        <w:jc w:val="center"/>
        <w:rPr>
          <w:color w:val="000000"/>
          <w:sz w:val="20"/>
          <w:szCs w:val="20"/>
        </w:rPr>
      </w:pPr>
    </w:p>
    <w:p w:rsidR="00E74588" w:rsidRDefault="00E74588" w:rsidP="00F37805">
      <w:pPr>
        <w:adjustRightInd w:val="0"/>
        <w:ind w:left="7088"/>
        <w:jc w:val="center"/>
        <w:rPr>
          <w:color w:val="000000"/>
          <w:sz w:val="20"/>
          <w:szCs w:val="20"/>
        </w:rPr>
      </w:pPr>
    </w:p>
    <w:p w:rsidR="00E74588" w:rsidRDefault="00E74588" w:rsidP="00F37805">
      <w:pPr>
        <w:adjustRightInd w:val="0"/>
        <w:ind w:left="7088"/>
        <w:jc w:val="center"/>
        <w:rPr>
          <w:color w:val="000000"/>
          <w:sz w:val="20"/>
          <w:szCs w:val="20"/>
        </w:rPr>
      </w:pPr>
    </w:p>
    <w:p w:rsidR="009857E8" w:rsidRDefault="009857E8" w:rsidP="00F37805">
      <w:pPr>
        <w:adjustRightInd w:val="0"/>
        <w:ind w:left="7088"/>
        <w:jc w:val="center"/>
        <w:rPr>
          <w:color w:val="000000"/>
        </w:rPr>
      </w:pPr>
    </w:p>
    <w:p w:rsidR="009857E8" w:rsidRPr="009857E8" w:rsidRDefault="009857E8" w:rsidP="00F37805">
      <w:pPr>
        <w:adjustRightInd w:val="0"/>
        <w:ind w:left="7088"/>
        <w:jc w:val="center"/>
        <w:rPr>
          <w:color w:val="000000"/>
        </w:rPr>
      </w:pPr>
      <w:r w:rsidRPr="009857E8">
        <w:rPr>
          <w:color w:val="000000"/>
        </w:rPr>
        <w:t>Приложение 4</w:t>
      </w:r>
    </w:p>
    <w:p w:rsidR="009857E8" w:rsidRDefault="009857E8" w:rsidP="00F37805">
      <w:pPr>
        <w:adjustRightInd w:val="0"/>
        <w:ind w:left="7088"/>
        <w:jc w:val="center"/>
        <w:rPr>
          <w:color w:val="000000"/>
          <w:sz w:val="20"/>
          <w:szCs w:val="20"/>
        </w:rPr>
      </w:pPr>
    </w:p>
    <w:p w:rsidR="00C5159E" w:rsidRPr="00C5159E" w:rsidRDefault="00C5159E" w:rsidP="00F37805">
      <w:pPr>
        <w:adjustRightInd w:val="0"/>
        <w:ind w:left="7088"/>
        <w:jc w:val="center"/>
        <w:rPr>
          <w:color w:val="000000"/>
          <w:sz w:val="20"/>
          <w:szCs w:val="20"/>
        </w:rPr>
      </w:pPr>
      <w:r w:rsidRPr="00C5159E">
        <w:rPr>
          <w:color w:val="000000"/>
          <w:sz w:val="20"/>
          <w:szCs w:val="20"/>
        </w:rPr>
        <w:t>УТВЕРЖДЕНА</w:t>
      </w:r>
    </w:p>
    <w:p w:rsidR="00C5159E" w:rsidRPr="00C5159E" w:rsidRDefault="00C5159E" w:rsidP="00186C5C">
      <w:pPr>
        <w:adjustRightInd w:val="0"/>
        <w:ind w:left="6804"/>
        <w:jc w:val="center"/>
        <w:rPr>
          <w:sz w:val="20"/>
          <w:szCs w:val="20"/>
        </w:rPr>
      </w:pPr>
      <w:r w:rsidRPr="00C5159E">
        <w:rPr>
          <w:color w:val="000000"/>
          <w:sz w:val="20"/>
          <w:szCs w:val="20"/>
        </w:rPr>
        <w:t xml:space="preserve">Указом </w:t>
      </w:r>
      <w:r w:rsidR="00186C5C">
        <w:rPr>
          <w:color w:val="000000"/>
          <w:sz w:val="20"/>
          <w:szCs w:val="20"/>
        </w:rPr>
        <w:t xml:space="preserve">Президента Российской Федерации </w:t>
      </w:r>
      <w:r w:rsidRPr="00C5159E">
        <w:rPr>
          <w:color w:val="000000"/>
          <w:sz w:val="20"/>
          <w:szCs w:val="20"/>
        </w:rP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E74588" w:rsidRDefault="00C5159E" w:rsidP="00E74588">
      <w:pPr>
        <w:ind w:left="6521"/>
        <w:jc w:val="center"/>
        <w:rPr>
          <w:sz w:val="20"/>
          <w:szCs w:val="20"/>
        </w:rPr>
      </w:pPr>
      <w:r w:rsidRPr="00C5159E">
        <w:rPr>
          <w:sz w:val="20"/>
          <w:szCs w:val="20"/>
        </w:rPr>
        <w:t xml:space="preserve">(в ред. Указов Президента РФ </w:t>
      </w:r>
      <w:r w:rsidRPr="00C5159E">
        <w:rPr>
          <w:sz w:val="20"/>
          <w:szCs w:val="20"/>
        </w:rPr>
        <w:br/>
        <w:t>от 19.09.2017 № 431,</w:t>
      </w:r>
      <w:r w:rsidR="00151B05">
        <w:rPr>
          <w:sz w:val="20"/>
          <w:szCs w:val="20"/>
        </w:rPr>
        <w:t xml:space="preserve"> </w:t>
      </w:r>
      <w:r w:rsidRPr="00C5159E">
        <w:rPr>
          <w:sz w:val="20"/>
          <w:szCs w:val="20"/>
        </w:rPr>
        <w:t>от 09.10.2017 № 472</w:t>
      </w:r>
      <w:r w:rsidR="00186C5C">
        <w:rPr>
          <w:sz w:val="20"/>
          <w:szCs w:val="20"/>
        </w:rPr>
        <w:t>,</w:t>
      </w:r>
      <w:r w:rsidR="00151B05">
        <w:rPr>
          <w:sz w:val="20"/>
          <w:szCs w:val="20"/>
        </w:rPr>
        <w:t xml:space="preserve"> </w:t>
      </w:r>
      <w:r w:rsidRPr="00C5159E">
        <w:rPr>
          <w:sz w:val="20"/>
          <w:szCs w:val="20"/>
        </w:rPr>
        <w:t>от 15.01.2020 № 13</w:t>
      </w:r>
      <w:r w:rsidR="00186C5C">
        <w:rPr>
          <w:sz w:val="20"/>
          <w:szCs w:val="20"/>
        </w:rPr>
        <w:t xml:space="preserve">, </w:t>
      </w:r>
      <w:r w:rsidR="00E74588">
        <w:rPr>
          <w:sz w:val="20"/>
          <w:szCs w:val="20"/>
        </w:rPr>
        <w:t xml:space="preserve">от 10.12.2020  </w:t>
      </w:r>
      <w:r w:rsidR="00186C5C" w:rsidRPr="00186C5C">
        <w:rPr>
          <w:sz w:val="20"/>
          <w:szCs w:val="20"/>
        </w:rPr>
        <w:t>N 778,</w:t>
      </w:r>
      <w:r w:rsidR="00E74588">
        <w:rPr>
          <w:sz w:val="20"/>
          <w:szCs w:val="20"/>
        </w:rPr>
        <w:t xml:space="preserve"> </w:t>
      </w:r>
      <w:r w:rsidR="00186C5C" w:rsidRPr="00186C5C">
        <w:rPr>
          <w:sz w:val="20"/>
          <w:szCs w:val="20"/>
        </w:rPr>
        <w:t xml:space="preserve">от 18.07.2022 N 472, </w:t>
      </w:r>
    </w:p>
    <w:p w:rsidR="00C5159E" w:rsidRDefault="00E74588" w:rsidP="00186C5C">
      <w:pPr>
        <w:ind w:left="6663"/>
        <w:rPr>
          <w:sz w:val="20"/>
          <w:szCs w:val="20"/>
        </w:rPr>
      </w:pPr>
      <w:r>
        <w:rPr>
          <w:sz w:val="20"/>
          <w:szCs w:val="20"/>
        </w:rPr>
        <w:t xml:space="preserve">                </w:t>
      </w:r>
      <w:r w:rsidR="00186C5C" w:rsidRPr="00186C5C">
        <w:rPr>
          <w:sz w:val="20"/>
          <w:szCs w:val="20"/>
        </w:rPr>
        <w:t>от 25.01.2024 N 71</w:t>
      </w:r>
      <w:r w:rsidR="00C5159E" w:rsidRPr="00C5159E">
        <w:rPr>
          <w:sz w:val="20"/>
          <w:szCs w:val="20"/>
        </w:rPr>
        <w:t>)</w:t>
      </w:r>
    </w:p>
    <w:p w:rsidR="00FF602C" w:rsidRDefault="00FF602C" w:rsidP="00186C5C">
      <w:pPr>
        <w:ind w:left="6663"/>
        <w:rPr>
          <w:sz w:val="20"/>
          <w:szCs w:val="20"/>
        </w:rPr>
      </w:pPr>
    </w:p>
    <w:p w:rsidR="00FF602C" w:rsidRPr="00C5159E" w:rsidRDefault="00FF602C" w:rsidP="00186C5C">
      <w:pPr>
        <w:ind w:left="6663"/>
        <w:rPr>
          <w:sz w:val="20"/>
          <w:szCs w:val="20"/>
        </w:rPr>
      </w:pPr>
    </w:p>
    <w:p w:rsidR="00C5159E" w:rsidRPr="00FF602C" w:rsidRDefault="00C5159E" w:rsidP="00C5159E">
      <w:pPr>
        <w:ind w:left="567"/>
        <w:rPr>
          <w:rFonts w:ascii="Cordia New" w:hAnsi="Cordia New" w:cs="Cordia New"/>
          <w:sz w:val="20"/>
          <w:szCs w:val="20"/>
        </w:rPr>
      </w:pPr>
      <w:r w:rsidRPr="00FF602C">
        <w:rPr>
          <w:rFonts w:ascii="Arial" w:hAnsi="Arial" w:cs="Arial"/>
          <w:sz w:val="20"/>
          <w:szCs w:val="20"/>
        </w:rPr>
        <w:t>В</w:t>
      </w:r>
      <w:r w:rsidRPr="00FF602C">
        <w:rPr>
          <w:rFonts w:ascii="Cordia New" w:hAnsi="Cordia New" w:cs="Cordia New"/>
          <w:sz w:val="20"/>
          <w:szCs w:val="20"/>
        </w:rPr>
        <w:t xml:space="preserve">  </w:t>
      </w:r>
    </w:p>
    <w:p w:rsidR="00C5159E" w:rsidRPr="00FF602C" w:rsidRDefault="00C5159E" w:rsidP="00C5159E">
      <w:pPr>
        <w:pBdr>
          <w:top w:val="single" w:sz="4" w:space="1" w:color="auto"/>
        </w:pBdr>
        <w:spacing w:after="360"/>
        <w:ind w:left="822"/>
        <w:jc w:val="center"/>
        <w:rPr>
          <w:rFonts w:ascii="Cordia New" w:hAnsi="Cordia New" w:cs="Cordia New"/>
          <w:sz w:val="18"/>
          <w:szCs w:val="18"/>
        </w:rPr>
      </w:pPr>
      <w:r w:rsidRPr="00FF602C">
        <w:rPr>
          <w:rFonts w:ascii="Cordia New" w:hAnsi="Cordia New" w:cs="Cordia New"/>
          <w:sz w:val="18"/>
          <w:szCs w:val="18"/>
        </w:rPr>
        <w:t>(</w:t>
      </w:r>
      <w:r w:rsidRPr="00FF602C">
        <w:rPr>
          <w:rFonts w:ascii="Arial" w:hAnsi="Arial" w:cs="Arial"/>
          <w:sz w:val="18"/>
          <w:szCs w:val="18"/>
        </w:rPr>
        <w:t>указывается</w:t>
      </w:r>
      <w:r w:rsidRPr="00FF602C">
        <w:rPr>
          <w:rFonts w:ascii="Cordia New" w:hAnsi="Cordia New" w:cs="Cordia New"/>
          <w:sz w:val="18"/>
          <w:szCs w:val="18"/>
        </w:rPr>
        <w:t xml:space="preserve"> </w:t>
      </w:r>
      <w:r w:rsidRPr="00FF602C">
        <w:rPr>
          <w:rFonts w:ascii="Arial" w:hAnsi="Arial" w:cs="Arial"/>
          <w:sz w:val="18"/>
          <w:szCs w:val="18"/>
        </w:rPr>
        <w:t>наименование</w:t>
      </w:r>
      <w:r w:rsidRPr="00FF602C">
        <w:rPr>
          <w:rFonts w:ascii="Cordia New" w:hAnsi="Cordia New" w:cs="Cordia New"/>
          <w:sz w:val="18"/>
          <w:szCs w:val="18"/>
        </w:rPr>
        <w:t xml:space="preserve"> </w:t>
      </w:r>
      <w:r w:rsidRPr="00FF602C">
        <w:rPr>
          <w:rFonts w:ascii="Arial" w:hAnsi="Arial" w:cs="Arial"/>
          <w:sz w:val="18"/>
          <w:szCs w:val="18"/>
        </w:rPr>
        <w:t>кадрового</w:t>
      </w:r>
      <w:r w:rsidRPr="00FF602C">
        <w:rPr>
          <w:rFonts w:ascii="Cordia New" w:hAnsi="Cordia New" w:cs="Cordia New"/>
          <w:sz w:val="18"/>
          <w:szCs w:val="18"/>
        </w:rPr>
        <w:t xml:space="preserve"> </w:t>
      </w:r>
      <w:r w:rsidRPr="00FF602C">
        <w:rPr>
          <w:rFonts w:ascii="Arial" w:hAnsi="Arial" w:cs="Arial"/>
          <w:sz w:val="18"/>
          <w:szCs w:val="18"/>
        </w:rPr>
        <w:t>подразделения</w:t>
      </w:r>
      <w:r w:rsidRPr="00FF602C">
        <w:rPr>
          <w:rFonts w:ascii="Cordia New" w:hAnsi="Cordia New" w:cs="Cordia New"/>
          <w:sz w:val="18"/>
          <w:szCs w:val="18"/>
        </w:rPr>
        <w:t xml:space="preserve"> </w:t>
      </w:r>
      <w:r w:rsidRPr="00FF602C">
        <w:rPr>
          <w:rFonts w:ascii="Arial" w:hAnsi="Arial" w:cs="Arial"/>
          <w:sz w:val="18"/>
          <w:szCs w:val="18"/>
        </w:rPr>
        <w:t>федерального</w:t>
      </w:r>
      <w:r w:rsidRPr="00FF602C">
        <w:rPr>
          <w:rFonts w:ascii="Cordia New" w:hAnsi="Cordia New" w:cs="Cordia New"/>
          <w:sz w:val="18"/>
          <w:szCs w:val="18"/>
        </w:rPr>
        <w:t xml:space="preserve"> </w:t>
      </w:r>
      <w:r w:rsidRPr="00FF602C">
        <w:rPr>
          <w:rFonts w:ascii="Arial" w:hAnsi="Arial" w:cs="Arial"/>
          <w:sz w:val="18"/>
          <w:szCs w:val="18"/>
        </w:rPr>
        <w:t>государственного</w:t>
      </w:r>
      <w:r w:rsidRPr="00FF602C">
        <w:rPr>
          <w:rFonts w:ascii="Cordia New" w:hAnsi="Cordia New" w:cs="Cordia New"/>
          <w:sz w:val="18"/>
          <w:szCs w:val="18"/>
        </w:rPr>
        <w:t xml:space="preserve"> </w:t>
      </w:r>
      <w:r w:rsidRPr="00FF602C">
        <w:rPr>
          <w:rFonts w:ascii="Arial" w:hAnsi="Arial" w:cs="Arial"/>
          <w:sz w:val="18"/>
          <w:szCs w:val="18"/>
        </w:rPr>
        <w:t>органа</w:t>
      </w:r>
      <w:r w:rsidRPr="00FF602C">
        <w:rPr>
          <w:rFonts w:ascii="Cordia New" w:hAnsi="Cordia New" w:cs="Cordia New"/>
          <w:sz w:val="18"/>
          <w:szCs w:val="18"/>
        </w:rPr>
        <w:t xml:space="preserve">, </w:t>
      </w:r>
      <w:r w:rsidRPr="00FF602C">
        <w:rPr>
          <w:rFonts w:ascii="Arial" w:hAnsi="Arial" w:cs="Arial"/>
          <w:sz w:val="18"/>
          <w:szCs w:val="18"/>
        </w:rPr>
        <w:t>иного</w:t>
      </w:r>
      <w:r w:rsidRPr="00FF602C">
        <w:rPr>
          <w:rFonts w:ascii="Cordia New" w:hAnsi="Cordia New" w:cs="Cordia New"/>
          <w:sz w:val="18"/>
          <w:szCs w:val="18"/>
        </w:rPr>
        <w:t xml:space="preserve"> </w:t>
      </w:r>
      <w:r w:rsidRPr="00FF602C">
        <w:rPr>
          <w:rFonts w:ascii="Arial" w:hAnsi="Arial" w:cs="Arial"/>
          <w:sz w:val="18"/>
          <w:szCs w:val="18"/>
        </w:rPr>
        <w:t>органа</w:t>
      </w:r>
      <w:r w:rsidRPr="00FF602C">
        <w:rPr>
          <w:rFonts w:ascii="Cordia New" w:hAnsi="Cordia New" w:cs="Cordia New"/>
          <w:sz w:val="18"/>
          <w:szCs w:val="18"/>
        </w:rPr>
        <w:t xml:space="preserve"> </w:t>
      </w:r>
      <w:r w:rsidRPr="00FF602C">
        <w:rPr>
          <w:rFonts w:ascii="Arial" w:hAnsi="Arial" w:cs="Arial"/>
          <w:sz w:val="18"/>
          <w:szCs w:val="18"/>
        </w:rPr>
        <w:t>или</w:t>
      </w:r>
      <w:r w:rsidRPr="00FF602C">
        <w:rPr>
          <w:rFonts w:ascii="Cordia New" w:hAnsi="Cordia New" w:cs="Cordia New"/>
          <w:sz w:val="18"/>
          <w:szCs w:val="18"/>
        </w:rPr>
        <w:t xml:space="preserve"> </w:t>
      </w:r>
      <w:r w:rsidRPr="00FF602C">
        <w:rPr>
          <w:rFonts w:ascii="Arial" w:hAnsi="Arial" w:cs="Arial"/>
          <w:sz w:val="18"/>
          <w:szCs w:val="18"/>
        </w:rPr>
        <w:t>организации</w:t>
      </w:r>
      <w:r w:rsidRPr="00FF602C">
        <w:rPr>
          <w:rFonts w:ascii="Cordia New" w:hAnsi="Cordia New" w:cs="Cordia New"/>
          <w:sz w:val="18"/>
          <w:szCs w:val="18"/>
        </w:rPr>
        <w:t>)</w:t>
      </w:r>
    </w:p>
    <w:p w:rsidR="00FF602C" w:rsidRDefault="00FF602C" w:rsidP="00FF602C">
      <w:pPr>
        <w:pStyle w:val="ConsPlusNonformat"/>
        <w:jc w:val="both"/>
      </w:pPr>
      <w:bookmarkStart w:id="1" w:name="Par82"/>
      <w:bookmarkEnd w:id="1"/>
      <w:r>
        <w:t xml:space="preserve">                                СПРАВКА </w:t>
      </w:r>
      <w:hyperlink w:anchor="Par122" w:tooltip="    &lt;1&gt;  Заполняется с использованием специального программного обеспечения" w:history="1">
        <w:r>
          <w:rPr>
            <w:color w:val="0000FF"/>
          </w:rPr>
          <w:t>&lt;1&gt;</w:t>
        </w:r>
      </w:hyperlink>
    </w:p>
    <w:p w:rsidR="00FF602C" w:rsidRDefault="00FF602C" w:rsidP="00FF602C">
      <w:pPr>
        <w:pStyle w:val="ConsPlusNonformat"/>
        <w:jc w:val="both"/>
      </w:pPr>
      <w:r>
        <w:t xml:space="preserve">            о доходах, </w:t>
      </w:r>
      <w:r w:rsidRPr="00FF602C">
        <w:rPr>
          <w:rFonts w:ascii="Times New Roman" w:hAnsi="Times New Roman" w:cs="Times New Roman"/>
        </w:rPr>
        <w:t>расходах</w:t>
      </w:r>
      <w:r>
        <w:t>, об имуществе и обязательствах</w:t>
      </w:r>
    </w:p>
    <w:p w:rsidR="00FF602C" w:rsidRDefault="00FF602C" w:rsidP="00FF602C">
      <w:pPr>
        <w:pStyle w:val="ConsPlusNonformat"/>
        <w:jc w:val="both"/>
      </w:pPr>
      <w:r>
        <w:t xml:space="preserve">                       имущественного характера </w:t>
      </w:r>
      <w:hyperlink w:anchor="Par130" w:tooltip="    &lt;2&gt;  Сведения представляются лицом, замещающим должность, осуществление" w:history="1">
        <w:r>
          <w:rPr>
            <w:color w:val="0000FF"/>
          </w:rPr>
          <w:t>&lt;2&gt;</w:t>
        </w:r>
      </w:hyperlink>
    </w:p>
    <w:p w:rsidR="00FF602C" w:rsidRDefault="00FF602C" w:rsidP="00FF602C">
      <w:pPr>
        <w:pStyle w:val="ConsPlusNonformat"/>
        <w:jc w:val="both"/>
      </w:pPr>
    </w:p>
    <w:p w:rsidR="00FF602C" w:rsidRDefault="00FF602C" w:rsidP="00FF602C">
      <w:pPr>
        <w:pStyle w:val="ConsPlusNonformat"/>
        <w:jc w:val="both"/>
      </w:pPr>
      <w:r>
        <w:t xml:space="preserve">    Я, ____________________________________________________________________</w:t>
      </w:r>
    </w:p>
    <w:p w:rsidR="00FF602C" w:rsidRDefault="00FF602C" w:rsidP="00FF602C">
      <w:pPr>
        <w:pStyle w:val="ConsPlusNonformat"/>
        <w:jc w:val="both"/>
      </w:pPr>
      <w:r>
        <w:t>__________________________________________________________________________,</w:t>
      </w:r>
    </w:p>
    <w:p w:rsidR="00FF602C" w:rsidRDefault="00FF602C" w:rsidP="00FF602C">
      <w:pPr>
        <w:pStyle w:val="ConsPlusNonformat"/>
        <w:jc w:val="both"/>
      </w:pPr>
      <w:r>
        <w:t xml:space="preserve">        (фамилия, имя, отчество (при наличии), дата рождения, серия</w:t>
      </w:r>
    </w:p>
    <w:p w:rsidR="00FF602C" w:rsidRDefault="00FF602C" w:rsidP="00FF602C">
      <w:pPr>
        <w:pStyle w:val="ConsPlusNonformat"/>
        <w:jc w:val="both"/>
      </w:pPr>
      <w:r>
        <w:t xml:space="preserve">         и номер паспорта, дата выдачи и орган, выдавший паспорт,</w:t>
      </w:r>
    </w:p>
    <w:p w:rsidR="00FF602C" w:rsidRDefault="00FF602C" w:rsidP="00FF602C">
      <w:pPr>
        <w:pStyle w:val="ConsPlusNonformat"/>
        <w:jc w:val="both"/>
      </w:pPr>
      <w:r>
        <w:t xml:space="preserve">       страховой номер индивидуального лицевого счета (при наличии)</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w:t>
      </w:r>
    </w:p>
    <w:p w:rsidR="00FF602C" w:rsidRDefault="00FF602C" w:rsidP="00FF602C">
      <w:pPr>
        <w:pStyle w:val="ConsPlusNonformat"/>
        <w:jc w:val="both"/>
      </w:pPr>
      <w:r>
        <w:t xml:space="preserve">    (место работы (службы), занимаемая (замещаемая) должность; в случае</w:t>
      </w:r>
    </w:p>
    <w:p w:rsidR="00FF602C" w:rsidRDefault="00FF602C" w:rsidP="00FF602C">
      <w:pPr>
        <w:pStyle w:val="ConsPlusNonformat"/>
        <w:jc w:val="both"/>
      </w:pPr>
      <w:r>
        <w:t xml:space="preserve">   отсутствия основного места работы (службы) - род занятий; должность,</w:t>
      </w:r>
    </w:p>
    <w:p w:rsidR="00FF602C" w:rsidRDefault="00FF602C" w:rsidP="00FF602C">
      <w:pPr>
        <w:pStyle w:val="ConsPlusNonformat"/>
        <w:jc w:val="both"/>
      </w:pPr>
      <w:r>
        <w:t xml:space="preserve">        на замещение которой претендует гражданин (если применимо))</w:t>
      </w:r>
    </w:p>
    <w:p w:rsidR="00FF602C" w:rsidRDefault="00FF602C" w:rsidP="00FF602C">
      <w:pPr>
        <w:pStyle w:val="ConsPlusNonformat"/>
        <w:jc w:val="both"/>
      </w:pPr>
      <w:r>
        <w:t>зарегистрированный по адресу: ____________________________________________,</w:t>
      </w:r>
    </w:p>
    <w:p w:rsidR="00FF602C" w:rsidRDefault="00FF602C" w:rsidP="00FF602C">
      <w:pPr>
        <w:pStyle w:val="ConsPlusNonformat"/>
        <w:jc w:val="both"/>
      </w:pPr>
      <w:r>
        <w:t xml:space="preserve">                                      (адрес места регистрации)</w:t>
      </w:r>
    </w:p>
    <w:p w:rsidR="00FF602C" w:rsidRDefault="00FF602C" w:rsidP="00FF602C">
      <w:pPr>
        <w:pStyle w:val="ConsPlusNonformat"/>
        <w:jc w:val="both"/>
      </w:pPr>
      <w:r>
        <w:t>сообщаю   сведения   о   доходах,   расходах   своих,  супруги   (супруга),</w:t>
      </w:r>
    </w:p>
    <w:p w:rsidR="00FF602C" w:rsidRDefault="00FF602C" w:rsidP="00FF602C">
      <w:pPr>
        <w:pStyle w:val="ConsPlusNonformat"/>
        <w:jc w:val="both"/>
      </w:pPr>
      <w:r>
        <w:t>несовершеннолетнего ребенка (нужное подчеркнуть)</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(фамилия, имя, отчество (при наличии) в именительном падеже,</w:t>
      </w:r>
    </w:p>
    <w:p w:rsidR="00FF602C" w:rsidRDefault="00FF602C" w:rsidP="00FF602C">
      <w:pPr>
        <w:pStyle w:val="ConsPlusNonformat"/>
        <w:jc w:val="both"/>
      </w:pPr>
      <w:r>
        <w:t xml:space="preserve">    дата рождения, серия и номер паспорта или свидетельства о рождении</w:t>
      </w:r>
    </w:p>
    <w:p w:rsidR="00FF602C" w:rsidRDefault="00FF602C" w:rsidP="00FF602C">
      <w:pPr>
        <w:pStyle w:val="ConsPlusNonformat"/>
        <w:jc w:val="both"/>
      </w:pPr>
      <w:r>
        <w:t xml:space="preserve">       (для несовершеннолетнего ребенка, не имеющего паспорта), дата</w:t>
      </w:r>
    </w:p>
    <w:p w:rsidR="00FF602C" w:rsidRDefault="00FF602C" w:rsidP="00FF602C">
      <w:pPr>
        <w:pStyle w:val="ConsPlusNonformat"/>
        <w:jc w:val="both"/>
      </w:pPr>
      <w:r>
        <w:lastRenderedPageBreak/>
        <w:t xml:space="preserve">            выдачи и орган, выдавший документ, страховой номер</w:t>
      </w:r>
    </w:p>
    <w:p w:rsidR="00FF602C" w:rsidRDefault="00FF602C" w:rsidP="00FF602C">
      <w:pPr>
        <w:pStyle w:val="ConsPlusNonformat"/>
        <w:jc w:val="both"/>
      </w:pPr>
      <w:r>
        <w:t xml:space="preserve">               индивидуального лицевого счета (при наличии)</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(адрес места регистрации, основное место работы (службы), занимаемая</w:t>
      </w:r>
    </w:p>
    <w:p w:rsidR="00FF602C" w:rsidRDefault="00FF602C" w:rsidP="00FF602C">
      <w:pPr>
        <w:pStyle w:val="ConsPlusNonformat"/>
        <w:jc w:val="both"/>
      </w:pPr>
      <w:r>
        <w:t xml:space="preserve">                          (замещаемая) должность)</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(в случае отсутствия основного места работы (службы) - род занятий)</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за    отчетный   период   с  1  января  20__ г.   по   31  декабря  20__ г.</w:t>
      </w:r>
    </w:p>
    <w:p w:rsidR="00FF602C" w:rsidRDefault="00FF602C" w:rsidP="00FF602C">
      <w:pPr>
        <w:pStyle w:val="ConsPlusNonformat"/>
        <w:jc w:val="both"/>
      </w:pPr>
      <w:r>
        <w:t>об                         имуществе,                         принадлежащем</w:t>
      </w: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(фамилия, имя, отчество)</w:t>
      </w:r>
    </w:p>
    <w:p w:rsidR="00FF602C" w:rsidRDefault="00FF602C" w:rsidP="00FF602C">
      <w:pPr>
        <w:pStyle w:val="ConsPlusNonformat"/>
        <w:jc w:val="both"/>
      </w:pPr>
      <w:r>
        <w:t>на   праве   собственности,   о   вкладах  в  банках,  ценных  бумагах,  об</w:t>
      </w:r>
    </w:p>
    <w:p w:rsidR="00FF602C" w:rsidRDefault="00FF602C" w:rsidP="00FF602C">
      <w:pPr>
        <w:pStyle w:val="ConsPlusNonformat"/>
        <w:jc w:val="both"/>
      </w:pPr>
      <w:r>
        <w:t>обязательствах имущественного характера по состоянию на "__" ______ 20__ г.</w:t>
      </w:r>
    </w:p>
    <w:p w:rsidR="00FF602C" w:rsidRDefault="00FF602C" w:rsidP="00FF602C">
      <w:pPr>
        <w:pStyle w:val="ConsPlusNonformat"/>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 w:name="Par122"/>
      <w:bookmarkEnd w:id="2"/>
      <w:r>
        <w:t xml:space="preserve">    &lt;1&gt;  Заполняется с использованием специального программного обеспечения</w:t>
      </w:r>
    </w:p>
    <w:p w:rsidR="00FF602C" w:rsidRDefault="00FF602C" w:rsidP="00FF602C">
      <w:pPr>
        <w:pStyle w:val="ConsPlusNonformat"/>
        <w:jc w:val="both"/>
      </w:pPr>
      <w:r>
        <w:t>"Справки БК",  размещенного  на  официальном  сайте  Президента  Российской</w:t>
      </w:r>
    </w:p>
    <w:p w:rsidR="00FF602C" w:rsidRDefault="00FF602C" w:rsidP="00FF602C">
      <w:pPr>
        <w:pStyle w:val="ConsPlusNonformat"/>
        <w:jc w:val="both"/>
      </w:pPr>
      <w:r>
        <w:t>Федерации,   ссылка  на  который  также  размещается  на  официальном сайте</w:t>
      </w:r>
    </w:p>
    <w:p w:rsidR="00FF602C" w:rsidRDefault="00FF602C" w:rsidP="00FF602C">
      <w:pPr>
        <w:pStyle w:val="ConsPlusNonformat"/>
        <w:jc w:val="both"/>
      </w:pPr>
      <w:r>
        <w:t>федеральной     государственной    информационной     системы   в   области</w:t>
      </w:r>
    </w:p>
    <w:p w:rsidR="00FF602C" w:rsidRDefault="00FF602C" w:rsidP="00FF602C">
      <w:pPr>
        <w:pStyle w:val="ConsPlusNonformat"/>
        <w:jc w:val="both"/>
      </w:pPr>
      <w:r>
        <w:t>государственной    службы   в     информационно-телекоммуникационной   сети</w:t>
      </w:r>
    </w:p>
    <w:p w:rsidR="00FF602C" w:rsidRDefault="00FF602C" w:rsidP="00FF602C">
      <w:pPr>
        <w:pStyle w:val="ConsPlusNonformat"/>
        <w:jc w:val="both"/>
      </w:pPr>
      <w:r>
        <w:t>"Интернет".    При   печати   справки   формируются    зоны   со  служебной</w:t>
      </w:r>
    </w:p>
    <w:p w:rsidR="00FF602C" w:rsidRDefault="00FF602C" w:rsidP="00FF602C">
      <w:pPr>
        <w:pStyle w:val="ConsPlusNonformat"/>
        <w:jc w:val="both"/>
      </w:pPr>
      <w:r>
        <w:t>информацией   (штриховые коды  и  т.п.),   нанесение   каких-либо   пометок</w:t>
      </w:r>
    </w:p>
    <w:p w:rsidR="00FF602C" w:rsidRDefault="00FF602C" w:rsidP="00FF602C">
      <w:pPr>
        <w:pStyle w:val="ConsPlusNonformat"/>
        <w:jc w:val="both"/>
      </w:pPr>
      <w:r>
        <w:t>на которые не допускается.</w:t>
      </w:r>
    </w:p>
    <w:p w:rsidR="00FF602C" w:rsidRDefault="00FF602C" w:rsidP="00FF602C">
      <w:pPr>
        <w:pStyle w:val="ConsPlusNonformat"/>
        <w:jc w:val="both"/>
      </w:pPr>
      <w:bookmarkStart w:id="3" w:name="Par130"/>
      <w:bookmarkEnd w:id="3"/>
      <w:r>
        <w:t xml:space="preserve">    &lt;2&gt;  Сведения представляются лицом, замещающим должность, осуществление</w:t>
      </w:r>
    </w:p>
    <w:p w:rsidR="00FF602C" w:rsidRDefault="00FF602C" w:rsidP="00FF602C">
      <w:pPr>
        <w:pStyle w:val="ConsPlusNonformat"/>
        <w:jc w:val="both"/>
      </w:pPr>
      <w:r>
        <w:t>полномочий  по  которой  влечет  за  собой  обязанность  представлять такие</w:t>
      </w:r>
    </w:p>
    <w:p w:rsidR="00FF602C" w:rsidRDefault="00FF602C" w:rsidP="00FF602C">
      <w:pPr>
        <w:pStyle w:val="ConsPlusNonformat"/>
        <w:jc w:val="both"/>
      </w:pPr>
      <w:r>
        <w:t>сведения (гражданином, претендующим на замещение такой должности), отдельно</w:t>
      </w:r>
    </w:p>
    <w:p w:rsidR="00FF602C" w:rsidRDefault="00FF602C" w:rsidP="00FF602C">
      <w:pPr>
        <w:pStyle w:val="ConsPlusNonformat"/>
        <w:jc w:val="both"/>
      </w:pPr>
      <w:r>
        <w:t>на себя, на супругу (супруга) и на каждого несовершеннолетнего ребенка.</w:t>
      </w:r>
    </w:p>
    <w:p w:rsidR="00FF602C" w:rsidRDefault="00FF602C" w:rsidP="00FF602C">
      <w:pPr>
        <w:pStyle w:val="ConsPlusNonformat"/>
        <w:jc w:val="both"/>
      </w:pPr>
    </w:p>
    <w:p w:rsidR="00FF602C" w:rsidRDefault="00FF602C" w:rsidP="00FF602C">
      <w:pPr>
        <w:pStyle w:val="ConsPlusNonformat"/>
        <w:jc w:val="both"/>
      </w:pPr>
      <w:r>
        <w:t xml:space="preserve">    Раздел 1. Сведения о доходах </w:t>
      </w:r>
      <w:hyperlink w:anchor="Par172" w:tooltip="    &lt;1&gt;  Указываются  доходы  (включая  пенсии,  пособия,  иные выплаты) за"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101"/>
        <w:gridCol w:w="2381"/>
      </w:tblGrid>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Вид дохода</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 xml:space="preserve">Величина дохода </w:t>
            </w:r>
            <w:hyperlink w:anchor="Par174" w:tooltip="    &lt;2&gt;  Доход,  полученный  в  иностранной валюте, указывается в рублях по" w:history="1">
              <w:r>
                <w:rPr>
                  <w:color w:val="0000FF"/>
                </w:rPr>
                <w:t>&lt;2&gt;</w:t>
              </w:r>
            </w:hyperlink>
            <w:r>
              <w:t xml:space="preserve"> (руб.)</w:t>
            </w: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по основному месту работы</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педагогической и научной деятельности</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иной творческой деятельности</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вкладов в банках и иных кредитных организациях</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Доход от ценных бумаг и долей участия в коммерческих организациях</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610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 xml:space="preserve">Иные доходы (указать вид дохода) </w:t>
            </w:r>
            <w:hyperlink w:anchor="Par180" w:tooltip="    &lt;3&gt;  В  случае указания дохода от продажи цифрового финансового актива," w:history="1">
              <w:r>
                <w:rPr>
                  <w:color w:val="0000FF"/>
                </w:rPr>
                <w:t>&lt;3&gt;</w:t>
              </w:r>
            </w:hyperlink>
            <w:r>
              <w:t>:</w:t>
            </w:r>
          </w:p>
        </w:tc>
        <w:tc>
          <w:tcPr>
            <w:tcW w:w="238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610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81"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610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2)</w:t>
            </w:r>
          </w:p>
        </w:tc>
        <w:tc>
          <w:tcPr>
            <w:tcW w:w="238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7</w:t>
            </w:r>
          </w:p>
        </w:tc>
        <w:tc>
          <w:tcPr>
            <w:tcW w:w="61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142"/>
              <w:jc w:val="both"/>
            </w:pPr>
            <w:r>
              <w:t>Итого доход за отчетный период</w:t>
            </w:r>
          </w:p>
        </w:tc>
        <w:tc>
          <w:tcPr>
            <w:tcW w:w="238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4" w:name="Par172"/>
      <w:bookmarkEnd w:id="4"/>
      <w:r>
        <w:t xml:space="preserve">    &lt;1&gt;  Указываются  доходы  (включая  пенсии,  пособия,  иные выплаты) за</w:t>
      </w:r>
    </w:p>
    <w:p w:rsidR="00FF602C" w:rsidRDefault="00FF602C" w:rsidP="00FF602C">
      <w:pPr>
        <w:pStyle w:val="ConsPlusNonformat"/>
        <w:jc w:val="both"/>
      </w:pPr>
      <w:r>
        <w:t>отчетный период.</w:t>
      </w:r>
    </w:p>
    <w:p w:rsidR="00FF602C" w:rsidRDefault="00FF602C" w:rsidP="00FF602C">
      <w:pPr>
        <w:pStyle w:val="ConsPlusNonformat"/>
        <w:jc w:val="both"/>
      </w:pPr>
      <w:bookmarkStart w:id="5" w:name="Par174"/>
      <w:bookmarkEnd w:id="5"/>
      <w:r>
        <w:t xml:space="preserve">    &lt;2&gt;  Доход,  полученный  в  иностранной валюте, указывается в рублях по</w:t>
      </w:r>
    </w:p>
    <w:p w:rsidR="00FF602C" w:rsidRDefault="00FF602C" w:rsidP="00FF602C">
      <w:pPr>
        <w:pStyle w:val="ConsPlusNonformat"/>
        <w:jc w:val="both"/>
      </w:pPr>
      <w:r>
        <w:t>курсу  Банка  России на дату получения дохода. Доход, полученный в цифровой</w:t>
      </w:r>
    </w:p>
    <w:p w:rsidR="00FF602C" w:rsidRDefault="00FF602C" w:rsidP="00FF602C">
      <w:pPr>
        <w:pStyle w:val="ConsPlusNonformat"/>
        <w:jc w:val="both"/>
      </w:pPr>
      <w:r>
        <w:t>валюте,  стоимость которой определяется в иностранной валюте, указывается в</w:t>
      </w:r>
    </w:p>
    <w:p w:rsidR="00FF602C" w:rsidRDefault="00FF602C" w:rsidP="00FF602C">
      <w:pPr>
        <w:pStyle w:val="ConsPlusNonformat"/>
        <w:jc w:val="both"/>
      </w:pPr>
      <w:r>
        <w:t>рублях  путем  пересчета стоимости полученной цифровой валюты, выраженной в</w:t>
      </w:r>
    </w:p>
    <w:p w:rsidR="00FF602C" w:rsidRDefault="00FF602C" w:rsidP="00FF602C">
      <w:pPr>
        <w:pStyle w:val="ConsPlusNonformat"/>
        <w:jc w:val="both"/>
      </w:pPr>
      <w:r>
        <w:t>иностранной  валюте,  в рубли по курсу Банка России, установленному на дату</w:t>
      </w:r>
    </w:p>
    <w:p w:rsidR="00FF602C" w:rsidRDefault="00FF602C" w:rsidP="00FF602C">
      <w:pPr>
        <w:pStyle w:val="ConsPlusNonformat"/>
        <w:jc w:val="both"/>
      </w:pPr>
      <w:r>
        <w:t>получения дохода.</w:t>
      </w:r>
    </w:p>
    <w:p w:rsidR="00FF602C" w:rsidRDefault="00FF602C" w:rsidP="00FF602C">
      <w:pPr>
        <w:pStyle w:val="ConsPlusNonformat"/>
        <w:jc w:val="both"/>
      </w:pPr>
      <w:bookmarkStart w:id="6" w:name="Par180"/>
      <w:bookmarkEnd w:id="6"/>
      <w:r>
        <w:t xml:space="preserve">    &lt;3&gt;  В  случае указания дохода от продажи цифрового финансового актива,</w:t>
      </w:r>
    </w:p>
    <w:p w:rsidR="00FF602C" w:rsidRDefault="00FF602C" w:rsidP="00FF602C">
      <w:pPr>
        <w:pStyle w:val="ConsPlusNonformat"/>
        <w:jc w:val="both"/>
      </w:pPr>
      <w:r>
        <w:lastRenderedPageBreak/>
        <w:t>цифровых  прав и цифровой валюты дополнительно указываются дата отчуждения,</w:t>
      </w:r>
    </w:p>
    <w:p w:rsidR="00FF602C" w:rsidRDefault="00FF602C" w:rsidP="00FF602C">
      <w:pPr>
        <w:pStyle w:val="ConsPlusNonformat"/>
        <w:jc w:val="both"/>
      </w:pPr>
      <w:r>
        <w:t>сведения об операторе информационной системы (инвестиционной платформы)   и</w:t>
      </w:r>
    </w:p>
    <w:p w:rsidR="00FF602C" w:rsidRDefault="00FF602C" w:rsidP="00FF602C">
      <w:pPr>
        <w:pStyle w:val="ConsPlusNonformat"/>
        <w:jc w:val="both"/>
      </w:pPr>
      <w:r>
        <w:t>вид цифровой валюты.</w:t>
      </w:r>
    </w:p>
    <w:p w:rsidR="00FF602C" w:rsidRDefault="00FF602C" w:rsidP="00FF602C">
      <w:pPr>
        <w:pStyle w:val="ConsPlusNormal"/>
        <w:jc w:val="both"/>
      </w:pPr>
    </w:p>
    <w:p w:rsidR="00FF602C" w:rsidRDefault="00FF602C" w:rsidP="00FF602C">
      <w:pPr>
        <w:pStyle w:val="ConsPlusNonformat"/>
        <w:jc w:val="both"/>
      </w:pPr>
      <w:r>
        <w:t xml:space="preserve">    Раздел 2. Сведения о расходах </w:t>
      </w:r>
      <w:hyperlink w:anchor="Par289" w:tooltip="    &lt;1&gt; Сведения о расходах представляются в случаях, установленных статьей"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424"/>
        <w:gridCol w:w="1272"/>
        <w:gridCol w:w="2400"/>
        <w:gridCol w:w="2268"/>
      </w:tblGrid>
      <w:tr w:rsidR="00FF602C" w:rsidTr="00E74588">
        <w:tc>
          <w:tcPr>
            <w:tcW w:w="68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42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Вид приобретенного имущества</w:t>
            </w:r>
          </w:p>
        </w:tc>
        <w:tc>
          <w:tcPr>
            <w:tcW w:w="127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Сумма сделки (руб.)</w:t>
            </w:r>
          </w:p>
        </w:tc>
        <w:tc>
          <w:tcPr>
            <w:tcW w:w="240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Источник получения средств, за счет которых приобретено имущество</w:t>
            </w:r>
          </w:p>
        </w:tc>
        <w:tc>
          <w:tcPr>
            <w:tcW w:w="226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Основание приобретения &lt;2&gt;</w:t>
            </w:r>
          </w:p>
        </w:tc>
      </w:tr>
      <w:tr w:rsidR="00FF602C" w:rsidTr="00E74588">
        <w:tc>
          <w:tcPr>
            <w:tcW w:w="680"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1</w:t>
            </w:r>
          </w:p>
        </w:tc>
        <w:tc>
          <w:tcPr>
            <w:tcW w:w="2424"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2</w:t>
            </w:r>
          </w:p>
        </w:tc>
        <w:tc>
          <w:tcPr>
            <w:tcW w:w="1272"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3</w:t>
            </w:r>
          </w:p>
        </w:tc>
        <w:tc>
          <w:tcPr>
            <w:tcW w:w="2400"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4</w:t>
            </w:r>
          </w:p>
        </w:tc>
        <w:tc>
          <w:tcPr>
            <w:tcW w:w="2268" w:type="dxa"/>
            <w:tcBorders>
              <w:top w:val="single" w:sz="4" w:space="0" w:color="auto"/>
              <w:left w:val="single" w:sz="4" w:space="0" w:color="auto"/>
              <w:bottom w:val="single" w:sz="4" w:space="0" w:color="auto"/>
              <w:right w:val="single" w:sz="4" w:space="0" w:color="auto"/>
            </w:tcBorders>
            <w:vAlign w:val="bottom"/>
          </w:tcPr>
          <w:p w:rsidR="00FF602C" w:rsidRDefault="00FF602C" w:rsidP="00E74588">
            <w:pPr>
              <w:pStyle w:val="ConsPlusNormal"/>
              <w:jc w:val="center"/>
            </w:pPr>
            <w:r>
              <w:t>5</w:t>
            </w: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1</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Земельные участки:</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2</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Иное недвижимое имущество:</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3</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Транспортные средства:</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4</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Ценные бумаги:</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5</w:t>
            </w:r>
          </w:p>
        </w:tc>
        <w:tc>
          <w:tcPr>
            <w:tcW w:w="2424" w:type="dxa"/>
            <w:tcBorders>
              <w:top w:val="single" w:sz="4" w:space="0" w:color="auto"/>
              <w:left w:val="single" w:sz="4" w:space="0" w:color="auto"/>
              <w:right w:val="single" w:sz="4" w:space="0" w:color="auto"/>
            </w:tcBorders>
            <w:vAlign w:val="bottom"/>
          </w:tcPr>
          <w:p w:rsidR="00FF602C" w:rsidRDefault="00FF602C" w:rsidP="00323D7C">
            <w:pPr>
              <w:pStyle w:val="ConsPlusNormal"/>
              <w:ind w:firstLine="171"/>
            </w:pPr>
            <w:r>
              <w:t>Цифровые финансовые активы:</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80"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2424" w:type="dxa"/>
            <w:tcBorders>
              <w:top w:val="single" w:sz="4" w:space="0" w:color="auto"/>
              <w:left w:val="single" w:sz="4" w:space="0" w:color="auto"/>
              <w:right w:val="single" w:sz="4" w:space="0" w:color="auto"/>
            </w:tcBorders>
            <w:vAlign w:val="center"/>
          </w:tcPr>
          <w:p w:rsidR="00FF602C" w:rsidRDefault="00FF602C" w:rsidP="00323D7C">
            <w:pPr>
              <w:pStyle w:val="ConsPlusNormal"/>
              <w:ind w:firstLine="171"/>
            </w:pPr>
            <w:r>
              <w:t>Цифровая валюта:</w:t>
            </w:r>
          </w:p>
        </w:tc>
        <w:tc>
          <w:tcPr>
            <w:tcW w:w="1272" w:type="dxa"/>
            <w:tcBorders>
              <w:top w:val="single" w:sz="4" w:space="0" w:color="auto"/>
              <w:left w:val="single" w:sz="4" w:space="0" w:color="auto"/>
              <w:right w:val="single" w:sz="4" w:space="0" w:color="auto"/>
            </w:tcBorders>
          </w:tcPr>
          <w:p w:rsidR="00FF602C" w:rsidRDefault="00FF602C" w:rsidP="00E74588">
            <w:pPr>
              <w:pStyle w:val="ConsPlusNormal"/>
            </w:pPr>
          </w:p>
        </w:tc>
        <w:tc>
          <w:tcPr>
            <w:tcW w:w="2400" w:type="dxa"/>
            <w:tcBorders>
              <w:top w:val="single" w:sz="4" w:space="0" w:color="auto"/>
              <w:left w:val="single" w:sz="4" w:space="0" w:color="auto"/>
              <w:right w:val="single" w:sz="4" w:space="0" w:color="auto"/>
            </w:tcBorders>
          </w:tcPr>
          <w:p w:rsidR="00FF602C" w:rsidRDefault="00FF602C" w:rsidP="00E74588">
            <w:pPr>
              <w:pStyle w:val="ConsPlusNormal"/>
            </w:pPr>
          </w:p>
        </w:tc>
        <w:tc>
          <w:tcPr>
            <w:tcW w:w="226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right w:val="single" w:sz="4" w:space="0" w:color="auto"/>
            </w:tcBorders>
          </w:tcPr>
          <w:p w:rsidR="00FF602C" w:rsidRDefault="00FF602C" w:rsidP="00E74588">
            <w:pPr>
              <w:pStyle w:val="ConsPlusNormal"/>
            </w:pPr>
          </w:p>
        </w:tc>
        <w:tc>
          <w:tcPr>
            <w:tcW w:w="2424" w:type="dxa"/>
            <w:tcBorders>
              <w:left w:val="single" w:sz="4" w:space="0" w:color="auto"/>
              <w:right w:val="single" w:sz="4" w:space="0" w:color="auto"/>
            </w:tcBorders>
          </w:tcPr>
          <w:p w:rsidR="00FF602C" w:rsidRDefault="00FF602C" w:rsidP="00323D7C">
            <w:pPr>
              <w:pStyle w:val="ConsPlusNormal"/>
              <w:ind w:firstLine="171"/>
            </w:pPr>
            <w:r>
              <w:t>1)</w:t>
            </w:r>
          </w:p>
        </w:tc>
        <w:tc>
          <w:tcPr>
            <w:tcW w:w="1272" w:type="dxa"/>
            <w:tcBorders>
              <w:left w:val="single" w:sz="4" w:space="0" w:color="auto"/>
              <w:right w:val="single" w:sz="4" w:space="0" w:color="auto"/>
            </w:tcBorders>
          </w:tcPr>
          <w:p w:rsidR="00FF602C" w:rsidRDefault="00FF602C" w:rsidP="00E74588">
            <w:pPr>
              <w:pStyle w:val="ConsPlusNormal"/>
            </w:pPr>
          </w:p>
        </w:tc>
        <w:tc>
          <w:tcPr>
            <w:tcW w:w="2400" w:type="dxa"/>
            <w:tcBorders>
              <w:left w:val="single" w:sz="4" w:space="0" w:color="auto"/>
              <w:right w:val="single" w:sz="4" w:space="0" w:color="auto"/>
            </w:tcBorders>
          </w:tcPr>
          <w:p w:rsidR="00FF602C" w:rsidRDefault="00FF602C" w:rsidP="00E74588">
            <w:pPr>
              <w:pStyle w:val="ConsPlusNormal"/>
            </w:pPr>
          </w:p>
        </w:tc>
        <w:tc>
          <w:tcPr>
            <w:tcW w:w="2268" w:type="dxa"/>
            <w:tcBorders>
              <w:left w:val="single" w:sz="4" w:space="0" w:color="auto"/>
              <w:right w:val="single" w:sz="4" w:space="0" w:color="auto"/>
            </w:tcBorders>
          </w:tcPr>
          <w:p w:rsidR="00FF602C" w:rsidRDefault="00FF602C" w:rsidP="00E74588">
            <w:pPr>
              <w:pStyle w:val="ConsPlusNormal"/>
            </w:pPr>
          </w:p>
        </w:tc>
      </w:tr>
      <w:tr w:rsidR="00FF602C" w:rsidTr="00E74588">
        <w:tc>
          <w:tcPr>
            <w:tcW w:w="68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24" w:type="dxa"/>
            <w:tcBorders>
              <w:left w:val="single" w:sz="4" w:space="0" w:color="auto"/>
              <w:bottom w:val="single" w:sz="4" w:space="0" w:color="auto"/>
              <w:right w:val="single" w:sz="4" w:space="0" w:color="auto"/>
            </w:tcBorders>
          </w:tcPr>
          <w:p w:rsidR="00FF602C" w:rsidRDefault="00FF602C" w:rsidP="00323D7C">
            <w:pPr>
              <w:pStyle w:val="ConsPlusNormal"/>
              <w:ind w:firstLine="171"/>
            </w:pPr>
            <w:r>
              <w:t>2)</w:t>
            </w:r>
          </w:p>
        </w:tc>
        <w:tc>
          <w:tcPr>
            <w:tcW w:w="1272"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0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268"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7" w:name="Par289"/>
      <w:bookmarkEnd w:id="7"/>
      <w:r>
        <w:t xml:space="preserve">    &lt;1&gt; Сведения о расходах представляются в случаях, установленных статьей</w:t>
      </w:r>
    </w:p>
    <w:p w:rsidR="00FF602C" w:rsidRDefault="00FF602C" w:rsidP="00FF602C">
      <w:pPr>
        <w:pStyle w:val="ConsPlusNonformat"/>
        <w:jc w:val="both"/>
      </w:pPr>
      <w:r>
        <w:t>3  Федерального  закона  от  3  декабря  2012  г.  N  230-ФЗ "О контроле за</w:t>
      </w:r>
    </w:p>
    <w:p w:rsidR="00FF602C" w:rsidRDefault="00FF602C" w:rsidP="00FF602C">
      <w:pPr>
        <w:pStyle w:val="ConsPlusNonformat"/>
        <w:jc w:val="both"/>
      </w:pPr>
      <w:r>
        <w:t>соответствием  расходов  лиц,  замещающих государственные должности, и иных</w:t>
      </w:r>
    </w:p>
    <w:p w:rsidR="00FF602C" w:rsidRDefault="00FF602C" w:rsidP="00FF602C">
      <w:pPr>
        <w:pStyle w:val="ConsPlusNonformat"/>
        <w:jc w:val="both"/>
      </w:pPr>
      <w:r>
        <w:t>лиц  их  доходам".  Если  правовые  основания  для  представления указанных</w:t>
      </w:r>
    </w:p>
    <w:p w:rsidR="00FF602C" w:rsidRDefault="00FF602C" w:rsidP="00FF602C">
      <w:pPr>
        <w:pStyle w:val="ConsPlusNonformat"/>
        <w:jc w:val="both"/>
      </w:pPr>
      <w:r>
        <w:t>сведений отсутствуют, данный раздел не заполняется.</w:t>
      </w:r>
    </w:p>
    <w:p w:rsidR="00FF602C" w:rsidRDefault="00FF602C" w:rsidP="00FF602C">
      <w:pPr>
        <w:pStyle w:val="ConsPlusNonformat"/>
        <w:jc w:val="both"/>
      </w:pPr>
      <w:r>
        <w:t xml:space="preserve">    &lt;2&gt;   Указываются   наименование  и  реквизиты  документа,  являющегося</w:t>
      </w:r>
    </w:p>
    <w:p w:rsidR="00FF602C" w:rsidRDefault="00FF602C" w:rsidP="00FF602C">
      <w:pPr>
        <w:pStyle w:val="ConsPlusNonformat"/>
        <w:jc w:val="both"/>
      </w:pPr>
      <w:r>
        <w:t>законным  основанием для возникновения права собственности. Копия документа</w:t>
      </w:r>
    </w:p>
    <w:p w:rsidR="00FF602C" w:rsidRDefault="00FF602C" w:rsidP="00FF602C">
      <w:pPr>
        <w:pStyle w:val="ConsPlusNonformat"/>
        <w:jc w:val="both"/>
      </w:pPr>
      <w:r>
        <w:t>прилагается к настоящей справке.</w:t>
      </w:r>
    </w:p>
    <w:p w:rsidR="00FF602C" w:rsidRDefault="00FF602C" w:rsidP="00FF602C">
      <w:pPr>
        <w:pStyle w:val="ConsPlusNonformat"/>
        <w:jc w:val="both"/>
      </w:pPr>
      <w:r>
        <w:t xml:space="preserve">    В   отношении   цифровых   финансовых   активов  в  качестве  основания</w:t>
      </w:r>
    </w:p>
    <w:p w:rsidR="00FF602C" w:rsidRDefault="00FF602C" w:rsidP="00FF602C">
      <w:pPr>
        <w:pStyle w:val="ConsPlusNonformat"/>
        <w:jc w:val="both"/>
      </w:pPr>
      <w:r>
        <w:t>приобретения  указываются  реквизиты записи о цифровых финансовых активах в</w:t>
      </w:r>
    </w:p>
    <w:p w:rsidR="00FF602C" w:rsidRDefault="00FF602C" w:rsidP="00FF602C">
      <w:pPr>
        <w:pStyle w:val="ConsPlusNonformat"/>
        <w:jc w:val="both"/>
      </w:pPr>
      <w:r>
        <w:t>информационной системе, в которой осуществляется выпуск цифровых финансовых</w:t>
      </w:r>
    </w:p>
    <w:p w:rsidR="00FF602C" w:rsidRDefault="00FF602C" w:rsidP="00FF602C">
      <w:pPr>
        <w:pStyle w:val="ConsPlusNonformat"/>
        <w:jc w:val="both"/>
      </w:pPr>
      <w:r>
        <w:t>активов, и прикладывается выписка из данной информационной системы.</w:t>
      </w:r>
    </w:p>
    <w:p w:rsidR="00FF602C" w:rsidRDefault="00FF602C" w:rsidP="00FF602C">
      <w:pPr>
        <w:pStyle w:val="ConsPlusNonformat"/>
        <w:jc w:val="both"/>
      </w:pPr>
      <w:r>
        <w:t xml:space="preserve">    В   отношении   цифровой   валюты  в  качестве  основания  приобретения</w:t>
      </w:r>
    </w:p>
    <w:p w:rsidR="00FF602C" w:rsidRDefault="00FF602C" w:rsidP="00FF602C">
      <w:pPr>
        <w:pStyle w:val="ConsPlusNonformat"/>
        <w:jc w:val="both"/>
      </w:pPr>
      <w:r>
        <w:t>указываются  идентификационный  номер  и  дата  транзакции и прикладывается</w:t>
      </w:r>
    </w:p>
    <w:p w:rsidR="00FF602C" w:rsidRDefault="00FF602C" w:rsidP="00FF602C">
      <w:pPr>
        <w:pStyle w:val="ConsPlusNonformat"/>
        <w:jc w:val="both"/>
      </w:pPr>
      <w:r>
        <w:lastRenderedPageBreak/>
        <w:t>выписка о транзакции при ее наличии по применимому праву.</w:t>
      </w:r>
    </w:p>
    <w:p w:rsidR="00FF602C" w:rsidRDefault="00FF602C" w:rsidP="00FF602C">
      <w:pPr>
        <w:pStyle w:val="ConsPlusNonformat"/>
        <w:jc w:val="both"/>
      </w:pPr>
      <w:r>
        <w:t xml:space="preserve">    В  отношении  сделок  по  приобретению  цифровых  финансовых  активов и</w:t>
      </w:r>
    </w:p>
    <w:p w:rsidR="00FF602C" w:rsidRDefault="00FF602C" w:rsidP="00FF602C">
      <w:pPr>
        <w:pStyle w:val="ConsPlusNonformat"/>
        <w:jc w:val="both"/>
      </w:pPr>
      <w:r>
        <w:t>цифровой   валюты   к  справке  прилагаются  документы  (при  их  наличии),</w:t>
      </w:r>
    </w:p>
    <w:p w:rsidR="00FF602C" w:rsidRDefault="00FF602C" w:rsidP="00FF602C">
      <w:pPr>
        <w:pStyle w:val="ConsPlusNonformat"/>
        <w:jc w:val="both"/>
      </w:pPr>
      <w:r>
        <w:t>подтверждающие  сумму сделки и (или) содержащие информацию о второй стороне</w:t>
      </w:r>
    </w:p>
    <w:p w:rsidR="00FF602C" w:rsidRDefault="00FF602C" w:rsidP="00FF602C">
      <w:pPr>
        <w:pStyle w:val="ConsPlusNonformat"/>
        <w:jc w:val="both"/>
      </w:pPr>
      <w:r>
        <w:t>сделки.</w:t>
      </w:r>
    </w:p>
    <w:p w:rsidR="00FF602C" w:rsidRDefault="00FF602C" w:rsidP="00FF602C">
      <w:pPr>
        <w:pStyle w:val="ConsPlusNormal"/>
        <w:jc w:val="both"/>
      </w:pPr>
    </w:p>
    <w:p w:rsidR="00FF602C" w:rsidRDefault="00FF602C" w:rsidP="00FF602C">
      <w:pPr>
        <w:pStyle w:val="ConsPlusNonformat"/>
        <w:jc w:val="both"/>
      </w:pPr>
      <w:r>
        <w:t xml:space="preserve">    Раздел 3. Сведения об имуществе</w:t>
      </w:r>
    </w:p>
    <w:p w:rsidR="00FF602C" w:rsidRDefault="00FF602C" w:rsidP="00FF602C">
      <w:pPr>
        <w:pStyle w:val="ConsPlusNonformat"/>
        <w:jc w:val="both"/>
      </w:pPr>
    </w:p>
    <w:p w:rsidR="00FF602C" w:rsidRDefault="00FF602C" w:rsidP="00FF602C">
      <w:pPr>
        <w:pStyle w:val="ConsPlusNonformat"/>
        <w:jc w:val="both"/>
      </w:pPr>
      <w:r>
        <w:t xml:space="preserve">    3.1. Недвижимое имущество</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1932"/>
        <w:gridCol w:w="1610"/>
        <w:gridCol w:w="1693"/>
        <w:gridCol w:w="1330"/>
        <w:gridCol w:w="1871"/>
      </w:tblGrid>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собственности </w:t>
            </w:r>
            <w:hyperlink w:anchor="Par407" w:tooltip="    &lt;1&gt; Указывается вид собственности (индивидуальная, долевая, общая); для" w:history="1">
              <w:r>
                <w:rPr>
                  <w:color w:val="0000FF"/>
                </w:rPr>
                <w:t>&lt;1&gt;</w:t>
              </w:r>
            </w:hyperlink>
          </w:p>
        </w:tc>
        <w:tc>
          <w:tcPr>
            <w:tcW w:w="1693"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Площадь (кв. м)</w:t>
            </w:r>
          </w:p>
        </w:tc>
        <w:tc>
          <w:tcPr>
            <w:tcW w:w="187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приобретения и источник средств </w:t>
            </w:r>
            <w:hyperlink w:anchor="Par411" w:tooltip="    &lt;2&gt; Указываются   наименование   и   реквизиты  документа,  являющегося" w:history="1">
              <w:r>
                <w:rPr>
                  <w:color w:val="0000FF"/>
                </w:rPr>
                <w:t>&lt;2&gt;</w:t>
              </w:r>
            </w:hyperlink>
          </w:p>
        </w:tc>
      </w:tr>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693"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 xml:space="preserve">Земельные участки </w:t>
            </w:r>
            <w:hyperlink w:anchor="Par419" w:tooltip="    &lt;3&gt;  Указывается вид земельного участка (пая, доли): под индивидуальное" w:history="1">
              <w:r>
                <w:rPr>
                  <w:color w:val="0000FF"/>
                </w:rPr>
                <w:t>&lt;3&gt;</w:t>
              </w:r>
            </w:hyperlink>
            <w:r>
              <w:t>:</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Жилые дома, дачи:</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Квартиры:</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Гаражи:</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932" w:type="dxa"/>
            <w:tcBorders>
              <w:top w:val="single" w:sz="4" w:space="0" w:color="auto"/>
              <w:left w:val="single" w:sz="4" w:space="0" w:color="auto"/>
              <w:right w:val="single" w:sz="4" w:space="0" w:color="auto"/>
            </w:tcBorders>
          </w:tcPr>
          <w:p w:rsidR="00FF602C" w:rsidRDefault="00FF602C" w:rsidP="00323D7C">
            <w:pPr>
              <w:pStyle w:val="ConsPlusNormal"/>
              <w:ind w:firstLine="117"/>
            </w:pPr>
            <w:r>
              <w:t>Иное недвижимое имущество:</w:t>
            </w:r>
          </w:p>
        </w:tc>
        <w:tc>
          <w:tcPr>
            <w:tcW w:w="1610" w:type="dxa"/>
            <w:tcBorders>
              <w:top w:val="single" w:sz="4" w:space="0" w:color="auto"/>
              <w:left w:val="single" w:sz="4" w:space="0" w:color="auto"/>
              <w:right w:val="single" w:sz="4" w:space="0" w:color="auto"/>
            </w:tcBorders>
          </w:tcPr>
          <w:p w:rsidR="00FF602C" w:rsidRDefault="00FF602C" w:rsidP="00E74588">
            <w:pPr>
              <w:pStyle w:val="ConsPlusNormal"/>
            </w:pPr>
          </w:p>
        </w:tc>
        <w:tc>
          <w:tcPr>
            <w:tcW w:w="1693" w:type="dxa"/>
            <w:tcBorders>
              <w:top w:val="single" w:sz="4" w:space="0" w:color="auto"/>
              <w:left w:val="single" w:sz="4" w:space="0" w:color="auto"/>
              <w:right w:val="single" w:sz="4" w:space="0" w:color="auto"/>
            </w:tcBorders>
          </w:tcPr>
          <w:p w:rsidR="00FF602C" w:rsidRDefault="00FF602C" w:rsidP="00E74588">
            <w:pPr>
              <w:pStyle w:val="ConsPlusNormal"/>
            </w:pPr>
          </w:p>
        </w:tc>
        <w:tc>
          <w:tcPr>
            <w:tcW w:w="1330" w:type="dxa"/>
            <w:tcBorders>
              <w:top w:val="single" w:sz="4" w:space="0" w:color="auto"/>
              <w:left w:val="single" w:sz="4" w:space="0" w:color="auto"/>
              <w:right w:val="single" w:sz="4" w:space="0" w:color="auto"/>
            </w:tcBorders>
          </w:tcPr>
          <w:p w:rsidR="00FF602C" w:rsidRDefault="00FF602C" w:rsidP="00E74588">
            <w:pPr>
              <w:pStyle w:val="ConsPlusNormal"/>
            </w:pPr>
          </w:p>
        </w:tc>
        <w:tc>
          <w:tcPr>
            <w:tcW w:w="1871"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right w:val="single" w:sz="4" w:space="0" w:color="auto"/>
            </w:tcBorders>
          </w:tcPr>
          <w:p w:rsidR="00FF602C" w:rsidRDefault="00FF602C" w:rsidP="00323D7C">
            <w:pPr>
              <w:pStyle w:val="ConsPlusNormal"/>
              <w:ind w:firstLine="117"/>
            </w:pPr>
            <w:r>
              <w:t>1)</w:t>
            </w:r>
          </w:p>
        </w:tc>
        <w:tc>
          <w:tcPr>
            <w:tcW w:w="1610" w:type="dxa"/>
            <w:tcBorders>
              <w:left w:val="single" w:sz="4" w:space="0" w:color="auto"/>
              <w:right w:val="single" w:sz="4" w:space="0" w:color="auto"/>
            </w:tcBorders>
          </w:tcPr>
          <w:p w:rsidR="00FF602C" w:rsidRDefault="00FF602C" w:rsidP="00E74588">
            <w:pPr>
              <w:pStyle w:val="ConsPlusNormal"/>
            </w:pPr>
          </w:p>
        </w:tc>
        <w:tc>
          <w:tcPr>
            <w:tcW w:w="1693" w:type="dxa"/>
            <w:tcBorders>
              <w:left w:val="single" w:sz="4" w:space="0" w:color="auto"/>
              <w:right w:val="single" w:sz="4" w:space="0" w:color="auto"/>
            </w:tcBorders>
          </w:tcPr>
          <w:p w:rsidR="00FF602C" w:rsidRDefault="00FF602C" w:rsidP="00E74588">
            <w:pPr>
              <w:pStyle w:val="ConsPlusNormal"/>
            </w:pPr>
          </w:p>
        </w:tc>
        <w:tc>
          <w:tcPr>
            <w:tcW w:w="1330" w:type="dxa"/>
            <w:tcBorders>
              <w:left w:val="single" w:sz="4" w:space="0" w:color="auto"/>
              <w:right w:val="single" w:sz="4" w:space="0" w:color="auto"/>
            </w:tcBorders>
          </w:tcPr>
          <w:p w:rsidR="00FF602C" w:rsidRDefault="00FF602C" w:rsidP="00E74588">
            <w:pPr>
              <w:pStyle w:val="ConsPlusNormal"/>
            </w:pPr>
          </w:p>
        </w:tc>
        <w:tc>
          <w:tcPr>
            <w:tcW w:w="1871"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161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693"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330"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1871"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8" w:name="Par407"/>
      <w:bookmarkEnd w:id="8"/>
      <w:r>
        <w:t xml:space="preserve">    &lt;1&gt; Указывается вид собственности (индивидуальная, долевая, общая); для</w:t>
      </w:r>
    </w:p>
    <w:p w:rsidR="00FF602C" w:rsidRDefault="00FF602C" w:rsidP="00FF602C">
      <w:pPr>
        <w:pStyle w:val="ConsPlusNonformat"/>
        <w:jc w:val="both"/>
      </w:pPr>
      <w:r>
        <w:t>совместной собственности указываются иные лица (Ф.И.О. или наименование), в</w:t>
      </w:r>
    </w:p>
    <w:p w:rsidR="00FF602C" w:rsidRDefault="00FF602C" w:rsidP="00FF602C">
      <w:pPr>
        <w:pStyle w:val="ConsPlusNonformat"/>
        <w:jc w:val="both"/>
      </w:pPr>
      <w:r>
        <w:t>собственности   которых  находится  имущество;  для  долевой  собственности</w:t>
      </w:r>
    </w:p>
    <w:p w:rsidR="00FF602C" w:rsidRDefault="00FF602C" w:rsidP="00FF602C">
      <w:pPr>
        <w:pStyle w:val="ConsPlusNonformat"/>
        <w:jc w:val="both"/>
      </w:pPr>
      <w:r>
        <w:t>указывается доля лица, сведения об имуществе которого представляются.</w:t>
      </w:r>
    </w:p>
    <w:p w:rsidR="00FF602C" w:rsidRDefault="00FF602C" w:rsidP="00FF602C">
      <w:pPr>
        <w:pStyle w:val="ConsPlusNonformat"/>
        <w:jc w:val="both"/>
      </w:pPr>
      <w:bookmarkStart w:id="9" w:name="Par411"/>
      <w:bookmarkEnd w:id="9"/>
      <w:r>
        <w:t xml:space="preserve">    &lt;2&gt; Указываются   наименование   и   реквизиты  документа,  являющегося</w:t>
      </w:r>
    </w:p>
    <w:p w:rsidR="00FF602C" w:rsidRDefault="00FF602C" w:rsidP="00FF602C">
      <w:pPr>
        <w:pStyle w:val="ConsPlusNonformat"/>
        <w:jc w:val="both"/>
      </w:pPr>
      <w:r>
        <w:t>законным основанием  для  возникновения  права  собственности,  а  также  в</w:t>
      </w:r>
    </w:p>
    <w:p w:rsidR="00FF602C" w:rsidRDefault="00FF602C" w:rsidP="00FF602C">
      <w:pPr>
        <w:pStyle w:val="ConsPlusNonformat"/>
        <w:jc w:val="both"/>
      </w:pPr>
      <w:r>
        <w:t>случаях, предусмотренных частью 1 статьи 4 Федерального  закона  от  7  мая</w:t>
      </w:r>
    </w:p>
    <w:p w:rsidR="00FF602C" w:rsidRDefault="00FF602C" w:rsidP="00FF602C">
      <w:pPr>
        <w:pStyle w:val="ConsPlusNonformat"/>
        <w:jc w:val="both"/>
      </w:pPr>
      <w:r>
        <w:t>2013 г. N 79-ФЗ "О запрете  отдельным  категориям  лиц  открывать  и  иметь</w:t>
      </w:r>
    </w:p>
    <w:p w:rsidR="00FF602C" w:rsidRDefault="00FF602C" w:rsidP="00FF602C">
      <w:pPr>
        <w:pStyle w:val="ConsPlusNonformat"/>
        <w:jc w:val="both"/>
      </w:pPr>
      <w:r>
        <w:t>счета (вклады), хранить наличные денежные средства и ценности в иностранных</w:t>
      </w:r>
    </w:p>
    <w:p w:rsidR="00FF602C" w:rsidRDefault="00FF602C" w:rsidP="00FF602C">
      <w:pPr>
        <w:pStyle w:val="ConsPlusNonformat"/>
        <w:jc w:val="both"/>
      </w:pPr>
      <w:r>
        <w:t>банках, расположенных за пределами территории Российской Федерации, владеть</w:t>
      </w:r>
    </w:p>
    <w:p w:rsidR="00FF602C" w:rsidRDefault="00FF602C" w:rsidP="00FF602C">
      <w:pPr>
        <w:pStyle w:val="ConsPlusNonformat"/>
        <w:jc w:val="both"/>
      </w:pPr>
      <w:r>
        <w:t>и (или)  пользоваться  иностранными  финансовыми  инструментами",  источник</w:t>
      </w:r>
    </w:p>
    <w:p w:rsidR="00FF602C" w:rsidRDefault="00FF602C" w:rsidP="00FF602C">
      <w:pPr>
        <w:pStyle w:val="ConsPlusNonformat"/>
        <w:jc w:val="both"/>
      </w:pPr>
      <w:r>
        <w:t>получения средств, за счет которых приобретено имущество.</w:t>
      </w:r>
    </w:p>
    <w:p w:rsidR="00FF602C" w:rsidRDefault="00FF602C" w:rsidP="00FF602C">
      <w:pPr>
        <w:pStyle w:val="ConsPlusNonformat"/>
        <w:jc w:val="both"/>
      </w:pPr>
      <w:bookmarkStart w:id="10" w:name="Par419"/>
      <w:bookmarkEnd w:id="10"/>
      <w:r>
        <w:t xml:space="preserve">    &lt;3&gt;  Указывается вид земельного участка (пая, доли): под индивидуальное</w:t>
      </w:r>
    </w:p>
    <w:p w:rsidR="00FF602C" w:rsidRDefault="00FF602C" w:rsidP="00FF602C">
      <w:pPr>
        <w:pStyle w:val="ConsPlusNonformat"/>
        <w:jc w:val="both"/>
      </w:pPr>
      <w:r>
        <w:t>жилищное строительство, дачный, садовый, приусадебный, огородный и другие.</w:t>
      </w:r>
    </w:p>
    <w:p w:rsidR="00FF602C" w:rsidRDefault="00FF602C" w:rsidP="00FF602C">
      <w:pPr>
        <w:pStyle w:val="ConsPlusNonformat"/>
        <w:jc w:val="both"/>
      </w:pPr>
    </w:p>
    <w:p w:rsidR="00FF602C" w:rsidRDefault="00FF602C" w:rsidP="00FF602C">
      <w:pPr>
        <w:pStyle w:val="ConsPlusNonformat"/>
        <w:jc w:val="both"/>
      </w:pPr>
      <w:r>
        <w:t xml:space="preserve">    3.2. Транспортные средства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3346"/>
        <w:gridCol w:w="2608"/>
        <w:gridCol w:w="2494"/>
      </w:tblGrid>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33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Вид, марка, модель транспортного средства, год изготовления</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 xml:space="preserve">Вид собственности </w:t>
            </w:r>
            <w:hyperlink w:anchor="Par496" w:tooltip="    &lt;1&gt;   Указывается   вид   собственности  (индивидуальная,  общая);  для" w:history="1">
              <w:r>
                <w:rPr>
                  <w:color w:val="0000FF"/>
                </w:rPr>
                <w:t>&lt;1&gt;</w:t>
              </w:r>
            </w:hyperlink>
          </w:p>
        </w:tc>
        <w:tc>
          <w:tcPr>
            <w:tcW w:w="249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Место регистрации</w:t>
            </w:r>
          </w:p>
        </w:tc>
      </w:tr>
      <w:tr w:rsidR="00FF602C" w:rsidTr="00E74588">
        <w:tc>
          <w:tcPr>
            <w:tcW w:w="5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3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49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Автомобили легковые:</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Автомобили грузовые:</w:t>
            </w:r>
          </w:p>
        </w:tc>
        <w:tc>
          <w:tcPr>
            <w:tcW w:w="2608"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Мототранспортные средства:</w:t>
            </w:r>
          </w:p>
        </w:tc>
        <w:tc>
          <w:tcPr>
            <w:tcW w:w="2608"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Сельскохозяйственная техника:</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Водный транспорт:</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Воздушный транспорт:</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92" w:type="dxa"/>
            <w:vMerge w:val="restart"/>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7</w:t>
            </w:r>
          </w:p>
        </w:tc>
        <w:tc>
          <w:tcPr>
            <w:tcW w:w="3346" w:type="dxa"/>
            <w:tcBorders>
              <w:top w:val="single" w:sz="4" w:space="0" w:color="auto"/>
              <w:left w:val="single" w:sz="4" w:space="0" w:color="auto"/>
              <w:right w:val="single" w:sz="4" w:space="0" w:color="auto"/>
            </w:tcBorders>
          </w:tcPr>
          <w:p w:rsidR="00FF602C" w:rsidRDefault="00FF602C" w:rsidP="00323D7C">
            <w:pPr>
              <w:pStyle w:val="ConsPlusNormal"/>
              <w:ind w:firstLine="117"/>
            </w:pPr>
            <w:r>
              <w:t>Иные транспортные средства:</w:t>
            </w:r>
          </w:p>
        </w:tc>
        <w:tc>
          <w:tcPr>
            <w:tcW w:w="2608" w:type="dxa"/>
            <w:tcBorders>
              <w:top w:val="single" w:sz="4" w:space="0" w:color="auto"/>
              <w:left w:val="single" w:sz="4" w:space="0" w:color="auto"/>
              <w:right w:val="single" w:sz="4" w:space="0" w:color="auto"/>
            </w:tcBorders>
          </w:tcPr>
          <w:p w:rsidR="00FF602C" w:rsidRDefault="00FF602C" w:rsidP="00E74588">
            <w:pPr>
              <w:pStyle w:val="ConsPlusNormal"/>
            </w:pPr>
          </w:p>
        </w:tc>
        <w:tc>
          <w:tcPr>
            <w:tcW w:w="2494"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right w:val="single" w:sz="4" w:space="0" w:color="auto"/>
            </w:tcBorders>
          </w:tcPr>
          <w:p w:rsidR="00FF602C" w:rsidRDefault="00FF602C" w:rsidP="00323D7C">
            <w:pPr>
              <w:pStyle w:val="ConsPlusNormal"/>
              <w:ind w:firstLine="117"/>
            </w:pPr>
            <w:r>
              <w:t>1)</w:t>
            </w:r>
          </w:p>
        </w:tc>
        <w:tc>
          <w:tcPr>
            <w:tcW w:w="2608" w:type="dxa"/>
            <w:tcBorders>
              <w:left w:val="single" w:sz="4" w:space="0" w:color="auto"/>
              <w:right w:val="single" w:sz="4" w:space="0" w:color="auto"/>
            </w:tcBorders>
          </w:tcPr>
          <w:p w:rsidR="00FF602C" w:rsidRDefault="00FF602C" w:rsidP="00E74588">
            <w:pPr>
              <w:pStyle w:val="ConsPlusNormal"/>
            </w:pPr>
          </w:p>
        </w:tc>
        <w:tc>
          <w:tcPr>
            <w:tcW w:w="2494" w:type="dxa"/>
            <w:tcBorders>
              <w:left w:val="single" w:sz="4" w:space="0" w:color="auto"/>
              <w:right w:val="single" w:sz="4" w:space="0" w:color="auto"/>
            </w:tcBorders>
          </w:tcPr>
          <w:p w:rsidR="00FF602C" w:rsidRDefault="00FF602C" w:rsidP="00E74588">
            <w:pPr>
              <w:pStyle w:val="ConsPlusNormal"/>
            </w:pPr>
          </w:p>
        </w:tc>
      </w:tr>
      <w:tr w:rsidR="00FF602C" w:rsidTr="00E74588">
        <w:tc>
          <w:tcPr>
            <w:tcW w:w="592" w:type="dxa"/>
            <w:vMerge/>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346" w:type="dxa"/>
            <w:tcBorders>
              <w:left w:val="single" w:sz="4" w:space="0" w:color="auto"/>
              <w:bottom w:val="single" w:sz="4" w:space="0" w:color="auto"/>
              <w:right w:val="single" w:sz="4" w:space="0" w:color="auto"/>
            </w:tcBorders>
          </w:tcPr>
          <w:p w:rsidR="00FF602C" w:rsidRDefault="00FF602C" w:rsidP="00323D7C">
            <w:pPr>
              <w:pStyle w:val="ConsPlusNormal"/>
              <w:ind w:firstLine="117"/>
            </w:pPr>
            <w:r>
              <w:t>2)</w:t>
            </w:r>
          </w:p>
        </w:tc>
        <w:tc>
          <w:tcPr>
            <w:tcW w:w="2608"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494"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1" w:name="Par496"/>
      <w:bookmarkEnd w:id="11"/>
      <w:r>
        <w:t xml:space="preserve">    &lt;1&gt;   Указывается   вид   собственности  (индивидуальная,  общая);  для</w:t>
      </w:r>
    </w:p>
    <w:p w:rsidR="00FF602C" w:rsidRDefault="00FF602C" w:rsidP="00FF602C">
      <w:pPr>
        <w:pStyle w:val="ConsPlusNonformat"/>
        <w:jc w:val="both"/>
      </w:pPr>
      <w:r>
        <w:t>совместной собственности указываются иные лица (Ф.И.О. или наименование), в</w:t>
      </w:r>
    </w:p>
    <w:p w:rsidR="00FF602C" w:rsidRDefault="00FF602C" w:rsidP="00FF602C">
      <w:pPr>
        <w:pStyle w:val="ConsPlusNonformat"/>
        <w:jc w:val="both"/>
      </w:pPr>
      <w:r>
        <w:t>собственности   которых  находится  имущество;  для  долевой  собственности</w:t>
      </w:r>
    </w:p>
    <w:p w:rsidR="00FF602C" w:rsidRDefault="00FF602C" w:rsidP="00FF602C">
      <w:pPr>
        <w:pStyle w:val="ConsPlusNonformat"/>
        <w:jc w:val="both"/>
      </w:pPr>
      <w:r>
        <w:t>указывается доля лица, сведения об имуществе которого представляются.</w:t>
      </w:r>
    </w:p>
    <w:p w:rsidR="00FF602C" w:rsidRDefault="00FF602C" w:rsidP="00FF602C">
      <w:pPr>
        <w:pStyle w:val="ConsPlusNormal"/>
      </w:pPr>
    </w:p>
    <w:p w:rsidR="00FF602C" w:rsidRDefault="00FF602C" w:rsidP="00FF602C">
      <w:pPr>
        <w:pStyle w:val="ConsPlusNonformat"/>
        <w:jc w:val="both"/>
      </w:pPr>
      <w:r>
        <w:t xml:space="preserve">    3.3.   Цифровые   финансовые   активы,   цифровые   права,   включающие</w:t>
      </w:r>
    </w:p>
    <w:p w:rsidR="00FF602C" w:rsidRDefault="00FF602C" w:rsidP="00FF602C">
      <w:pPr>
        <w:pStyle w:val="ConsPlusNonformat"/>
        <w:jc w:val="both"/>
      </w:pPr>
      <w:r>
        <w:t>одновременно цифровые финансовые активы и иные цифровые права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2338"/>
        <w:gridCol w:w="1992"/>
        <w:gridCol w:w="1417"/>
        <w:gridCol w:w="2678"/>
      </w:tblGrid>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Наименование цифрового финансового актива или цифрового права </w:t>
            </w:r>
            <w:hyperlink w:anchor="Par526" w:tooltip="    &lt;1&gt;  Указываются  наименования  цифрового  финансового актива (если его" w:history="1">
              <w:r>
                <w:rPr>
                  <w:color w:val="0000FF"/>
                </w:rPr>
                <w:t>&lt;1&gt;</w:t>
              </w:r>
            </w:hyperlink>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приобретения</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Сведения об операторе информационной системы, в которой осуществляется выпуск цифровых финансовых активов </w:t>
            </w:r>
            <w:hyperlink w:anchor="Par533" w:tooltip="    &lt;2&gt;   Указываются  наименование  оператора  информационной  системы,  в" w:history="1">
              <w:r>
                <w:rPr>
                  <w:color w:val="0000FF"/>
                </w:rPr>
                <w:t>&lt;2&gt;</w:t>
              </w:r>
            </w:hyperlink>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1</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3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2" w:name="Par526"/>
      <w:bookmarkEnd w:id="12"/>
      <w:r>
        <w:t xml:space="preserve">    &lt;1&gt;  Указываются  наименования  цифрового  финансового актива (если его</w:t>
      </w:r>
    </w:p>
    <w:p w:rsidR="00FF602C" w:rsidRDefault="00FF602C" w:rsidP="00FF602C">
      <w:pPr>
        <w:pStyle w:val="ConsPlusNonformat"/>
        <w:jc w:val="both"/>
      </w:pPr>
      <w:r>
        <w:t>нельзя определить, указываются вид и объем прав, удостоверяемых выпускаемым</w:t>
      </w:r>
    </w:p>
    <w:p w:rsidR="00FF602C" w:rsidRDefault="00FF602C" w:rsidP="00FF602C">
      <w:pPr>
        <w:pStyle w:val="ConsPlusNonformat"/>
        <w:jc w:val="both"/>
      </w:pPr>
      <w:r>
        <w:t>цифровым   финансовым   активом)   и  (или)  цифрового  права,  включающего</w:t>
      </w:r>
    </w:p>
    <w:p w:rsidR="00FF602C" w:rsidRDefault="00FF602C" w:rsidP="00FF602C">
      <w:pPr>
        <w:pStyle w:val="ConsPlusNonformat"/>
        <w:jc w:val="both"/>
      </w:pPr>
      <w:r>
        <w:t>одновременно цифровые  финансовые  активы и иные цифровые  права  (если его</w:t>
      </w:r>
    </w:p>
    <w:p w:rsidR="00FF602C" w:rsidRDefault="00FF602C" w:rsidP="00FF602C">
      <w:pPr>
        <w:pStyle w:val="ConsPlusNonformat"/>
        <w:jc w:val="both"/>
      </w:pPr>
      <w:r>
        <w:t>нельзя определить,  указываются вид и объем прав, удостоверяемых  цифровыми</w:t>
      </w:r>
    </w:p>
    <w:p w:rsidR="00FF602C" w:rsidRDefault="00FF602C" w:rsidP="00FF602C">
      <w:pPr>
        <w:pStyle w:val="ConsPlusNonformat"/>
        <w:jc w:val="both"/>
      </w:pPr>
      <w:r>
        <w:t>финансовыми  активами  и иными  цифровыми  правами с указанием  видов  иных</w:t>
      </w:r>
    </w:p>
    <w:p w:rsidR="00FF602C" w:rsidRDefault="00FF602C" w:rsidP="00FF602C">
      <w:pPr>
        <w:pStyle w:val="ConsPlusNonformat"/>
        <w:jc w:val="both"/>
      </w:pPr>
      <w:r>
        <w:t>цифровых прав).</w:t>
      </w:r>
    </w:p>
    <w:p w:rsidR="00FF602C" w:rsidRDefault="00FF602C" w:rsidP="00FF602C">
      <w:pPr>
        <w:pStyle w:val="ConsPlusNonformat"/>
        <w:jc w:val="both"/>
      </w:pPr>
      <w:bookmarkStart w:id="13" w:name="Par533"/>
      <w:bookmarkEnd w:id="13"/>
      <w:r>
        <w:t xml:space="preserve">    &lt;2&gt;   Указываются  наименование  оператора  информационной  системы,  в</w:t>
      </w:r>
    </w:p>
    <w:p w:rsidR="00FF602C" w:rsidRDefault="00FF602C" w:rsidP="00FF602C">
      <w:pPr>
        <w:pStyle w:val="ConsPlusNonformat"/>
        <w:jc w:val="both"/>
      </w:pPr>
      <w:r>
        <w:t>которой  осуществляется  выпуск  цифровых  финансовых  активов,  страна его</w:t>
      </w:r>
    </w:p>
    <w:p w:rsidR="00FF602C" w:rsidRDefault="00FF602C" w:rsidP="00FF602C">
      <w:pPr>
        <w:pStyle w:val="ConsPlusNonformat"/>
        <w:jc w:val="both"/>
      </w:pPr>
      <w:r>
        <w:t>регистрации  и его регистрационный номер в соответствии с применимым правом</w:t>
      </w:r>
    </w:p>
    <w:p w:rsidR="00FF602C" w:rsidRDefault="00FF602C" w:rsidP="00FF602C">
      <w:pPr>
        <w:pStyle w:val="ConsPlusNonformat"/>
        <w:jc w:val="both"/>
      </w:pPr>
      <w:r>
        <w:t>(в  отношении  российского  юридического лица указываются идентификационный</w:t>
      </w:r>
    </w:p>
    <w:p w:rsidR="00FF602C" w:rsidRDefault="00FF602C" w:rsidP="00FF602C">
      <w:pPr>
        <w:pStyle w:val="ConsPlusNonformat"/>
        <w:jc w:val="both"/>
      </w:pPr>
      <w:r>
        <w:t>номер налогоплательщика и основной государственный регистрационный номер).</w:t>
      </w:r>
    </w:p>
    <w:p w:rsidR="00FF602C" w:rsidRDefault="00FF602C" w:rsidP="00FF602C">
      <w:pPr>
        <w:pStyle w:val="ConsPlusNonformat"/>
        <w:jc w:val="both"/>
      </w:pPr>
    </w:p>
    <w:p w:rsidR="00FF602C" w:rsidRDefault="00FF602C" w:rsidP="00FF602C">
      <w:pPr>
        <w:pStyle w:val="ConsPlusNonformat"/>
        <w:jc w:val="both"/>
      </w:pPr>
      <w:r>
        <w:t xml:space="preserve">    3.4. Утилитарные цифровые права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
        <w:gridCol w:w="1928"/>
        <w:gridCol w:w="2160"/>
        <w:gridCol w:w="1766"/>
        <w:gridCol w:w="2496"/>
      </w:tblGrid>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Уникальное условное обозначение </w:t>
            </w:r>
            <w:hyperlink w:anchor="Par573" w:tooltip="    &lt;1&gt;   Указывается  уникальное  условное  обозначение,  идентифицирующее" w:history="1">
              <w:r>
                <w:rPr>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приобретения</w:t>
            </w: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Объем инвестиций (руб.)</w:t>
            </w: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Сведения об операторе инвестиционной платформы </w:t>
            </w:r>
            <w:hyperlink w:anchor="Par575" w:tooltip="    &lt;2&gt;  Указываются  наименование  оператора инвестиционной платформы, его" w:history="1">
              <w:r>
                <w:rPr>
                  <w:color w:val="0000FF"/>
                </w:rPr>
                <w:t>&lt;2&gt;</w:t>
              </w:r>
            </w:hyperlink>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7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92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16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4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r>
        <w:t xml:space="preserve">    &lt;1&gt;   Указывается  уникальное  условное  обозначение,  идентифицирующее</w:t>
      </w:r>
    </w:p>
    <w:p w:rsidR="00FF602C" w:rsidRDefault="00FF602C" w:rsidP="00FF602C">
      <w:pPr>
        <w:pStyle w:val="ConsPlusNonformat"/>
        <w:jc w:val="both"/>
      </w:pPr>
      <w:r>
        <w:t>утилитарное цифровое право.</w:t>
      </w:r>
    </w:p>
    <w:p w:rsidR="00FF602C" w:rsidRDefault="00FF602C" w:rsidP="00FF602C">
      <w:pPr>
        <w:pStyle w:val="ConsPlusNonformat"/>
        <w:jc w:val="both"/>
      </w:pPr>
      <w:r>
        <w:t xml:space="preserve">    &lt;2&gt;  Указываются  наименование  оператора инвестиционной платформы, его</w:t>
      </w:r>
    </w:p>
    <w:p w:rsidR="00FF602C" w:rsidRDefault="00FF602C" w:rsidP="00FF602C">
      <w:pPr>
        <w:pStyle w:val="ConsPlusNonformat"/>
        <w:jc w:val="both"/>
      </w:pPr>
      <w:r>
        <w:t>идентификационный   номер   налогоплательщика  и  основной  государственный</w:t>
      </w:r>
    </w:p>
    <w:p w:rsidR="00FF602C" w:rsidRDefault="00FF602C" w:rsidP="00FF602C">
      <w:pPr>
        <w:pStyle w:val="ConsPlusNonformat"/>
        <w:jc w:val="both"/>
      </w:pPr>
      <w:r>
        <w:t>регистрационный номер.</w:t>
      </w:r>
    </w:p>
    <w:p w:rsidR="00FF602C" w:rsidRDefault="00FF602C" w:rsidP="00FF602C">
      <w:pPr>
        <w:pStyle w:val="ConsPlusNonformat"/>
        <w:jc w:val="both"/>
      </w:pPr>
    </w:p>
    <w:p w:rsidR="00FF602C" w:rsidRDefault="00FF602C" w:rsidP="00FF602C">
      <w:pPr>
        <w:pStyle w:val="ConsPlusNonformat"/>
        <w:jc w:val="both"/>
      </w:pPr>
      <w:r>
        <w:t xml:space="preserve">    3.5. Цифровая валюта</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4"/>
        <w:gridCol w:w="2645"/>
        <w:gridCol w:w="3115"/>
        <w:gridCol w:w="2608"/>
      </w:tblGrid>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Наименование цифровой валюты</w:t>
            </w: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Дата приобретения</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Общее количество</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6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64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311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pPr>
    </w:p>
    <w:p w:rsidR="00FF602C" w:rsidRDefault="00FF602C" w:rsidP="00FF602C">
      <w:pPr>
        <w:pStyle w:val="ConsPlusNonformat"/>
        <w:jc w:val="both"/>
      </w:pPr>
      <w:r>
        <w:t xml:space="preserve">    Раздел 4. Сведения о счетах в банках и иных кредитных организациях</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2041"/>
        <w:gridCol w:w="1596"/>
        <w:gridCol w:w="1134"/>
        <w:gridCol w:w="1442"/>
        <w:gridCol w:w="2211"/>
      </w:tblGrid>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Наименование и адрес банка или иной кредитной </w:t>
            </w:r>
            <w:r>
              <w:lastRenderedPageBreak/>
              <w:t>организации</w:t>
            </w: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lastRenderedPageBreak/>
              <w:t xml:space="preserve">Вид и валюта счета </w:t>
            </w:r>
            <w:hyperlink w:anchor="Par640" w:tooltip="    &lt;1&gt;  Указываются  вид счета (депозитный, текущий, расчетный и другие) и" w:history="1">
              <w:r>
                <w:rPr>
                  <w:color w:val="0000FF"/>
                </w:rPr>
                <w:t>&lt;1&gt;</w:t>
              </w:r>
            </w:hyperlink>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Дата открытия счета</w:t>
            </w: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Остаток на счете </w:t>
            </w:r>
            <w:hyperlink w:anchor="Par642" w:tooltip="    &lt;2&gt;  Остаток  на  счете указывается по состоянию на отчетную дату.  Для" w:history="1">
              <w:r>
                <w:rPr>
                  <w:color w:val="0000FF"/>
                </w:rPr>
                <w:t>&lt;2&gt;</w:t>
              </w:r>
            </w:hyperlink>
            <w:r>
              <w:t xml:space="preserve"> (руб.)</w:t>
            </w: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Сумма поступивших на счет денежных средств </w:t>
            </w:r>
            <w:hyperlink w:anchor="Par645" w:tooltip="    &lt;3&gt;   Указываются  суммы  денежных  средств, поступивших  на  счета  за" w:history="1">
              <w:r>
                <w:rPr>
                  <w:color w:val="0000FF"/>
                </w:rPr>
                <w:t>&lt;3&gt;</w:t>
              </w:r>
            </w:hyperlink>
            <w:r>
              <w:t xml:space="preserve"> (руб.)</w:t>
            </w: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1</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4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4" w:name="Par640"/>
      <w:bookmarkEnd w:id="14"/>
      <w:r>
        <w:t xml:space="preserve">    &lt;1&gt;  Указываются  вид счета (депозитный, текущий, расчетный и другие) и</w:t>
      </w:r>
    </w:p>
    <w:p w:rsidR="00FF602C" w:rsidRDefault="00FF602C" w:rsidP="00FF602C">
      <w:pPr>
        <w:pStyle w:val="ConsPlusNonformat"/>
        <w:jc w:val="both"/>
      </w:pPr>
      <w:r>
        <w:t>валюта счета.</w:t>
      </w:r>
    </w:p>
    <w:p w:rsidR="00FF602C" w:rsidRDefault="00FF602C" w:rsidP="00FF602C">
      <w:pPr>
        <w:pStyle w:val="ConsPlusNonformat"/>
        <w:jc w:val="both"/>
      </w:pPr>
      <w:bookmarkStart w:id="15" w:name="Par642"/>
      <w:bookmarkEnd w:id="15"/>
      <w:r>
        <w:t xml:space="preserve">    &lt;2&gt;  Остаток  на  счете указывается по состоянию на отчетную дату.  Для</w:t>
      </w:r>
    </w:p>
    <w:p w:rsidR="00FF602C" w:rsidRDefault="00FF602C" w:rsidP="00FF602C">
      <w:pPr>
        <w:pStyle w:val="ConsPlusNonformat"/>
        <w:jc w:val="both"/>
      </w:pPr>
      <w:r>
        <w:t>счетов  в  иностранной  валюте  остаток указывается в рублях по курсу Банка</w:t>
      </w:r>
    </w:p>
    <w:p w:rsidR="00FF602C" w:rsidRDefault="00FF602C" w:rsidP="00FF602C">
      <w:pPr>
        <w:pStyle w:val="ConsPlusNonformat"/>
        <w:jc w:val="both"/>
      </w:pPr>
      <w:r>
        <w:t>России на отчетную дату.</w:t>
      </w:r>
    </w:p>
    <w:p w:rsidR="00FF602C" w:rsidRDefault="00FF602C" w:rsidP="00FF602C">
      <w:pPr>
        <w:pStyle w:val="ConsPlusNonformat"/>
        <w:jc w:val="both"/>
      </w:pPr>
      <w:bookmarkStart w:id="16" w:name="Par645"/>
      <w:bookmarkEnd w:id="16"/>
      <w:r>
        <w:t xml:space="preserve">    &lt;3&gt;   Указываются  суммы  денежных  средств, поступивших  на  счета  за</w:t>
      </w:r>
    </w:p>
    <w:p w:rsidR="00FF602C" w:rsidRDefault="00FF602C" w:rsidP="00FF602C">
      <w:pPr>
        <w:pStyle w:val="ConsPlusNonformat"/>
        <w:jc w:val="both"/>
      </w:pPr>
      <w:r>
        <w:t>отчетный период, в случае если общая сумма таких денежных средств превышает</w:t>
      </w:r>
    </w:p>
    <w:p w:rsidR="00FF602C" w:rsidRDefault="00FF602C" w:rsidP="00FF602C">
      <w:pPr>
        <w:pStyle w:val="ConsPlusNonformat"/>
        <w:jc w:val="both"/>
      </w:pPr>
      <w:r>
        <w:t>общий доход лица,  его  супруги  (супруга)  и  несовершеннолетних  детей за</w:t>
      </w:r>
    </w:p>
    <w:p w:rsidR="00FF602C" w:rsidRDefault="00FF602C" w:rsidP="00FF602C">
      <w:pPr>
        <w:pStyle w:val="ConsPlusNonformat"/>
        <w:jc w:val="both"/>
      </w:pPr>
      <w:r>
        <w:t>отчетный период и предшествующие два года.  Для счетов в иностранной валюте</w:t>
      </w:r>
    </w:p>
    <w:p w:rsidR="00FF602C" w:rsidRDefault="00FF602C" w:rsidP="00FF602C">
      <w:pPr>
        <w:pStyle w:val="ConsPlusNonformat"/>
        <w:jc w:val="both"/>
      </w:pPr>
      <w:r>
        <w:t>суммы указываются в рублях по курсу Банка России на отчетную дату.</w:t>
      </w:r>
    </w:p>
    <w:p w:rsidR="00FF602C" w:rsidRDefault="00FF602C" w:rsidP="00FF602C">
      <w:pPr>
        <w:pStyle w:val="ConsPlusNonformat"/>
        <w:jc w:val="both"/>
      </w:pPr>
    </w:p>
    <w:p w:rsidR="00FF602C" w:rsidRDefault="00FF602C" w:rsidP="00FF602C">
      <w:pPr>
        <w:pStyle w:val="ConsPlusNonformat"/>
        <w:jc w:val="both"/>
      </w:pPr>
      <w:bookmarkStart w:id="17" w:name="Par651"/>
      <w:bookmarkEnd w:id="17"/>
      <w:r>
        <w:t xml:space="preserve">    Раздел 5. Сведения о ценных бумагах</w:t>
      </w:r>
    </w:p>
    <w:p w:rsidR="00FF602C" w:rsidRDefault="00FF602C" w:rsidP="00FF602C">
      <w:pPr>
        <w:pStyle w:val="ConsPlusNonformat"/>
        <w:jc w:val="both"/>
      </w:pPr>
    </w:p>
    <w:p w:rsidR="00FF602C" w:rsidRDefault="00FF602C" w:rsidP="00FF602C">
      <w:pPr>
        <w:pStyle w:val="ConsPlusNonformat"/>
        <w:jc w:val="both"/>
      </w:pPr>
      <w:bookmarkStart w:id="18" w:name="Par653"/>
      <w:bookmarkEnd w:id="18"/>
      <w:r>
        <w:t xml:space="preserve">    5.1. Акции и иное участие в коммерческих организациях и фондах</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2506"/>
        <w:gridCol w:w="1587"/>
        <w:gridCol w:w="1567"/>
        <w:gridCol w:w="1232"/>
        <w:gridCol w:w="1540"/>
      </w:tblGrid>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Наименование и организационно-правовая форма организации </w:t>
            </w:r>
            <w:hyperlink w:anchor="Par699" w:tooltip="    &lt;1&gt;   Указываются  полное  или  сокращенное  официальное   наименование" w:history="1">
              <w:r>
                <w:rPr>
                  <w:color w:val="0000FF"/>
                </w:rPr>
                <w:t>&lt;1&gt;</w:t>
              </w:r>
            </w:hyperlink>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Уставный капитал </w:t>
            </w:r>
            <w:hyperlink w:anchor="Par703" w:tooltip="    &lt;2&gt;  Уставный  капитал  указывается  согласно учредительным  документам" w:history="1">
              <w:r>
                <w:rPr>
                  <w:color w:val="0000FF"/>
                </w:rPr>
                <w:t>&lt;2&gt;</w:t>
              </w:r>
            </w:hyperlink>
            <w:r>
              <w:t xml:space="preserve"> (руб.)</w:t>
            </w: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Доля участия </w:t>
            </w:r>
            <w:hyperlink w:anchor="Par707" w:tooltip="    &lt;3&gt;  Доля  участия  выражается  в процентах от уставного капитала.  Для" w:history="1">
              <w:r>
                <w:rPr>
                  <w:color w:val="0000FF"/>
                </w:rPr>
                <w:t>&lt;3&gt;</w:t>
              </w:r>
            </w:hyperlink>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участия </w:t>
            </w:r>
            <w:hyperlink w:anchor="Par710" w:tooltip="    &lt;4&gt;  Указываются  основание  приобретения  доли участия  (учредительный" w:history="1">
              <w:r>
                <w:rPr>
                  <w:color w:val="0000FF"/>
                </w:rPr>
                <w:t>&lt;4&gt;</w:t>
              </w:r>
            </w:hyperlink>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5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250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54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19" w:name="Par699"/>
      <w:bookmarkEnd w:id="19"/>
      <w:r>
        <w:t xml:space="preserve">    &lt;1&gt;   Указываются  полное  или  сокращенное  официальное   наименование</w:t>
      </w:r>
    </w:p>
    <w:p w:rsidR="00FF602C" w:rsidRDefault="00FF602C" w:rsidP="00FF602C">
      <w:pPr>
        <w:pStyle w:val="ConsPlusNonformat"/>
        <w:jc w:val="both"/>
      </w:pPr>
      <w:r>
        <w:t>организации  и  ее  организационно-правовая  форма  (акционерное  общество,</w:t>
      </w:r>
    </w:p>
    <w:p w:rsidR="00FF602C" w:rsidRDefault="00FF602C" w:rsidP="00FF602C">
      <w:pPr>
        <w:pStyle w:val="ConsPlusNonformat"/>
        <w:jc w:val="both"/>
      </w:pPr>
      <w:r>
        <w:t>общество  с  ограниченной  ответственностью, товарищество, производственный</w:t>
      </w:r>
    </w:p>
    <w:p w:rsidR="00FF602C" w:rsidRDefault="00FF602C" w:rsidP="00FF602C">
      <w:pPr>
        <w:pStyle w:val="ConsPlusNonformat"/>
        <w:jc w:val="both"/>
      </w:pPr>
      <w:r>
        <w:t>кооператив, фонд и другие).</w:t>
      </w:r>
    </w:p>
    <w:p w:rsidR="00FF602C" w:rsidRDefault="00FF602C" w:rsidP="00FF602C">
      <w:pPr>
        <w:pStyle w:val="ConsPlusNonformat"/>
        <w:jc w:val="both"/>
      </w:pPr>
      <w:bookmarkStart w:id="20" w:name="Par703"/>
      <w:bookmarkEnd w:id="20"/>
      <w:r>
        <w:t xml:space="preserve">    &lt;2&gt;  Уставный  капитал  указывается  согласно учредительным  документам</w:t>
      </w:r>
    </w:p>
    <w:p w:rsidR="00FF602C" w:rsidRDefault="00FF602C" w:rsidP="00FF602C">
      <w:pPr>
        <w:pStyle w:val="ConsPlusNonformat"/>
        <w:jc w:val="both"/>
      </w:pPr>
      <w:r>
        <w:t>организации   по  состоянию  на  отчетную  дату.  Для  уставных  капиталов,</w:t>
      </w:r>
    </w:p>
    <w:p w:rsidR="00FF602C" w:rsidRDefault="00FF602C" w:rsidP="00FF602C">
      <w:pPr>
        <w:pStyle w:val="ConsPlusNonformat"/>
        <w:jc w:val="both"/>
      </w:pPr>
      <w:r>
        <w:t>выраженных  в  иностранной валюте, уставный капитал указывается в рублях по</w:t>
      </w:r>
    </w:p>
    <w:p w:rsidR="00FF602C" w:rsidRDefault="00FF602C" w:rsidP="00FF602C">
      <w:pPr>
        <w:pStyle w:val="ConsPlusNonformat"/>
        <w:jc w:val="both"/>
      </w:pPr>
      <w:r>
        <w:t>курсу Банка России на отчетную дату.</w:t>
      </w:r>
    </w:p>
    <w:p w:rsidR="00FF602C" w:rsidRDefault="00FF602C" w:rsidP="00FF602C">
      <w:pPr>
        <w:pStyle w:val="ConsPlusNonformat"/>
        <w:jc w:val="both"/>
      </w:pPr>
      <w:bookmarkStart w:id="21" w:name="Par707"/>
      <w:bookmarkEnd w:id="21"/>
      <w:r>
        <w:t xml:space="preserve">    &lt;3&gt;  Доля  участия  выражается  в процентах от уставного капитала.  Для</w:t>
      </w:r>
    </w:p>
    <w:p w:rsidR="00FF602C" w:rsidRDefault="00FF602C" w:rsidP="00FF602C">
      <w:pPr>
        <w:pStyle w:val="ConsPlusNonformat"/>
        <w:jc w:val="both"/>
      </w:pPr>
      <w:r>
        <w:t>акционерных  обществ  указываются  также номинальная стоимость и количество</w:t>
      </w:r>
    </w:p>
    <w:p w:rsidR="00FF602C" w:rsidRDefault="00FF602C" w:rsidP="00FF602C">
      <w:pPr>
        <w:pStyle w:val="ConsPlusNonformat"/>
        <w:jc w:val="both"/>
      </w:pPr>
      <w:r>
        <w:t>акций.</w:t>
      </w:r>
    </w:p>
    <w:p w:rsidR="00FF602C" w:rsidRDefault="00FF602C" w:rsidP="00FF602C">
      <w:pPr>
        <w:pStyle w:val="ConsPlusNonformat"/>
        <w:jc w:val="both"/>
      </w:pPr>
      <w:bookmarkStart w:id="22" w:name="Par710"/>
      <w:bookmarkEnd w:id="22"/>
      <w:r>
        <w:t xml:space="preserve">    &lt;4&gt;  Указываются  основание  приобретения  доли участия  (учредительный</w:t>
      </w:r>
    </w:p>
    <w:p w:rsidR="00FF602C" w:rsidRDefault="00FF602C" w:rsidP="00FF602C">
      <w:pPr>
        <w:pStyle w:val="ConsPlusNonformat"/>
        <w:jc w:val="both"/>
      </w:pPr>
      <w:r>
        <w:t>договор,  приватизация,  покупка,  мена, дарение, наследование и другие), а</w:t>
      </w:r>
    </w:p>
    <w:p w:rsidR="00FF602C" w:rsidRDefault="00FF602C" w:rsidP="00FF602C">
      <w:pPr>
        <w:pStyle w:val="ConsPlusNonformat"/>
        <w:jc w:val="both"/>
      </w:pPr>
      <w:r>
        <w:t>также реквизиты (дата, номер) соответствующего договора или акта.</w:t>
      </w:r>
    </w:p>
    <w:p w:rsidR="00FF602C" w:rsidRDefault="00FF602C" w:rsidP="00FF602C">
      <w:pPr>
        <w:pStyle w:val="ConsPlusNonformat"/>
        <w:jc w:val="both"/>
      </w:pPr>
    </w:p>
    <w:p w:rsidR="00FF602C" w:rsidRDefault="00FF602C" w:rsidP="00FF602C">
      <w:pPr>
        <w:pStyle w:val="ConsPlusNonformat"/>
        <w:jc w:val="both"/>
      </w:pPr>
      <w:r>
        <w:t xml:space="preserve">   5.2. Иные ценные бумаги</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330"/>
        <w:gridCol w:w="1946"/>
        <w:gridCol w:w="1984"/>
        <w:gridCol w:w="1652"/>
        <w:gridCol w:w="1610"/>
      </w:tblGrid>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ценной бумаги </w:t>
            </w:r>
            <w:hyperlink w:anchor="Par771" w:tooltip="    &lt;1&gt; Указываются все  ценные  бумаги  по  видам  (облигации,  векселя  и" w:history="1">
              <w:r>
                <w:rPr>
                  <w:color w:val="0000FF"/>
                </w:rPr>
                <w:t>&lt;1&gt;</w:t>
              </w:r>
            </w:hyperlink>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Лицо, выпустившее ценную бумагу</w:t>
            </w: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Номинальная величина обязательства </w:t>
            </w:r>
            <w:r>
              <w:lastRenderedPageBreak/>
              <w:t>(руб.)</w:t>
            </w: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lastRenderedPageBreak/>
              <w:t>Общее количество</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Общая стоимость </w:t>
            </w:r>
            <w:hyperlink w:anchor="Par774" w:tooltip="    &lt;2&gt;  Указывается  общая  стоимость ценных бумаг данного вида исходя  из" w:history="1">
              <w:r>
                <w:rPr>
                  <w:color w:val="0000FF"/>
                </w:rPr>
                <w:t>&lt;2&gt;</w:t>
              </w:r>
            </w:hyperlink>
            <w:r>
              <w:t xml:space="preserve"> (руб.)</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1</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c>
          <w:tcPr>
            <w:tcW w:w="133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4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5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610"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Итого   по   </w:t>
      </w:r>
      <w:hyperlink w:anchor="Par651" w:tooltip="    Раздел 5. Сведения о ценных бумагах" w:history="1">
        <w:r>
          <w:rPr>
            <w:color w:val="0000FF"/>
          </w:rPr>
          <w:t>разделу   5</w:t>
        </w:r>
      </w:hyperlink>
      <w:r>
        <w:t xml:space="preserve">   "Сведения   о   ценных   бумагах"  суммарная</w:t>
      </w:r>
    </w:p>
    <w:p w:rsidR="00FF602C" w:rsidRDefault="00FF602C" w:rsidP="00FF602C">
      <w:pPr>
        <w:pStyle w:val="ConsPlusNonformat"/>
        <w:jc w:val="both"/>
      </w:pPr>
      <w:r>
        <w:t>декларированная стоимость ценных бумаг, включая доли участия в коммерческих</w:t>
      </w:r>
    </w:p>
    <w:p w:rsidR="00FF602C" w:rsidRDefault="00FF602C" w:rsidP="00FF602C">
      <w:pPr>
        <w:pStyle w:val="ConsPlusNonformat"/>
        <w:jc w:val="both"/>
      </w:pPr>
      <w:r>
        <w:t>организациях (руб.), ______________________________________________________</w:t>
      </w:r>
    </w:p>
    <w:p w:rsidR="00FF602C" w:rsidRDefault="00FF602C" w:rsidP="00FF602C">
      <w:pPr>
        <w:pStyle w:val="ConsPlusNonformat"/>
        <w:jc w:val="both"/>
      </w:pPr>
      <w:r>
        <w:t>______________________________________.</w:t>
      </w:r>
    </w:p>
    <w:p w:rsidR="00FF602C" w:rsidRDefault="00FF602C" w:rsidP="00FF602C">
      <w:pPr>
        <w:pStyle w:val="ConsPlusNonformat"/>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3" w:name="Par771"/>
      <w:bookmarkEnd w:id="23"/>
      <w:r>
        <w:t xml:space="preserve">    &lt;1&gt; Указываются все  ценные  бумаги  по  видам  (облигации,  векселя  и</w:t>
      </w:r>
    </w:p>
    <w:p w:rsidR="00FF602C" w:rsidRDefault="00FF602C" w:rsidP="00FF602C">
      <w:pPr>
        <w:pStyle w:val="ConsPlusNonformat"/>
        <w:jc w:val="both"/>
      </w:pPr>
      <w:r>
        <w:t xml:space="preserve">другие), за исключением акций, указанных в </w:t>
      </w:r>
      <w:hyperlink w:anchor="Par653" w:tooltip="    5.1. Акции и иное участие в коммерческих организациях и фондах" w:history="1">
        <w:r>
          <w:rPr>
            <w:color w:val="0000FF"/>
          </w:rPr>
          <w:t>подразделе  5.1</w:t>
        </w:r>
      </w:hyperlink>
      <w:r>
        <w:t xml:space="preserve">  "Акции  и  иное</w:t>
      </w:r>
    </w:p>
    <w:p w:rsidR="00FF602C" w:rsidRDefault="00FF602C" w:rsidP="00FF602C">
      <w:pPr>
        <w:pStyle w:val="ConsPlusNonformat"/>
        <w:jc w:val="both"/>
      </w:pPr>
      <w:r>
        <w:t>участие в коммерческих организациях и фондах".</w:t>
      </w:r>
    </w:p>
    <w:p w:rsidR="00FF602C" w:rsidRDefault="00FF602C" w:rsidP="00FF602C">
      <w:pPr>
        <w:pStyle w:val="ConsPlusNonformat"/>
        <w:jc w:val="both"/>
      </w:pPr>
      <w:bookmarkStart w:id="24" w:name="Par774"/>
      <w:bookmarkEnd w:id="24"/>
      <w:r>
        <w:t xml:space="preserve">    &lt;2&gt;  Указывается  общая  стоимость ценных бумаг данного вида исходя  из</w:t>
      </w:r>
    </w:p>
    <w:p w:rsidR="00FF602C" w:rsidRDefault="00FF602C" w:rsidP="00FF602C">
      <w:pPr>
        <w:pStyle w:val="ConsPlusNonformat"/>
        <w:jc w:val="both"/>
      </w:pPr>
      <w:r>
        <w:t>стоимости  их  приобретения (если ее нельзя определить - исходя из рыночной</w:t>
      </w:r>
    </w:p>
    <w:p w:rsidR="00FF602C" w:rsidRDefault="00FF602C" w:rsidP="00FF602C">
      <w:pPr>
        <w:pStyle w:val="ConsPlusNonformat"/>
        <w:jc w:val="both"/>
      </w:pPr>
      <w:r>
        <w:t>стоимости  или  номинальной  стоимости).  Для  обязательств,  выраженных  в</w:t>
      </w:r>
    </w:p>
    <w:p w:rsidR="00FF602C" w:rsidRDefault="00FF602C" w:rsidP="00FF602C">
      <w:pPr>
        <w:pStyle w:val="ConsPlusNonformat"/>
        <w:jc w:val="both"/>
      </w:pPr>
      <w:r>
        <w:t>иностранной валюте, стоимость указывается в рублях по курсу Банка России на</w:t>
      </w:r>
    </w:p>
    <w:p w:rsidR="00FF602C" w:rsidRDefault="00FF602C" w:rsidP="00FF602C">
      <w:pPr>
        <w:pStyle w:val="ConsPlusNonformat"/>
        <w:jc w:val="both"/>
      </w:pPr>
      <w:r>
        <w:t>отчетную дату.</w:t>
      </w:r>
    </w:p>
    <w:p w:rsidR="00FF602C" w:rsidRDefault="00FF602C" w:rsidP="00FF602C">
      <w:pPr>
        <w:pStyle w:val="ConsPlusNonformat"/>
        <w:jc w:val="both"/>
      </w:pPr>
    </w:p>
    <w:p w:rsidR="00FF602C" w:rsidRDefault="00FF602C" w:rsidP="00FF602C">
      <w:pPr>
        <w:pStyle w:val="ConsPlusNonformat"/>
        <w:jc w:val="both"/>
      </w:pPr>
      <w:r>
        <w:t xml:space="preserve">    Раздел 6. Сведения об обязательствах имущественного характера</w:t>
      </w:r>
    </w:p>
    <w:p w:rsidR="00FF602C" w:rsidRDefault="00FF602C" w:rsidP="00FF602C">
      <w:pPr>
        <w:pStyle w:val="ConsPlusNonformat"/>
        <w:jc w:val="both"/>
      </w:pPr>
    </w:p>
    <w:p w:rsidR="00FF602C" w:rsidRDefault="00FF602C" w:rsidP="00FF602C">
      <w:pPr>
        <w:pStyle w:val="ConsPlusNonformat"/>
        <w:jc w:val="both"/>
      </w:pPr>
      <w:r>
        <w:t xml:space="preserve">    6.1. Объекты недвижимого имущества, находящиеся в пользовании </w:t>
      </w:r>
      <w:hyperlink w:anchor="Par816" w:tooltip="    &lt;1&gt; Указываются по состоянию на отчетную дату."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722"/>
        <w:gridCol w:w="1932"/>
        <w:gridCol w:w="1805"/>
        <w:gridCol w:w="1701"/>
        <w:gridCol w:w="1247"/>
      </w:tblGrid>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имущества </w:t>
            </w:r>
            <w:hyperlink w:anchor="Par817" w:tooltip="    &lt;2&gt;  Указывается  вид  недвижимого имущества (земельный участок,  жилой" w:history="1">
              <w:r>
                <w:rPr>
                  <w:color w:val="0000FF"/>
                </w:rPr>
                <w:t>&lt;2&gt;</w:t>
              </w:r>
            </w:hyperlink>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Вид и сроки пользования </w:t>
            </w:r>
            <w:hyperlink w:anchor="Par819" w:tooltip="    &lt;3&gt;  Указываются  вид пользования (аренда, безвозмездное пользование  и" w:history="1">
              <w:r>
                <w:rPr>
                  <w:color w:val="0000FF"/>
                </w:rPr>
                <w:t>&lt;3&gt;</w:t>
              </w:r>
            </w:hyperlink>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пользования </w:t>
            </w:r>
            <w:hyperlink w:anchor="Par821" w:tooltip="    &lt;4&gt;    Указываются   основание    пользования   (договор,   фактическое" w:history="1">
              <w:r>
                <w:rPr>
                  <w:color w:val="0000FF"/>
                </w:rPr>
                <w:t>&lt;4&gt;</w:t>
              </w:r>
            </w:hyperlink>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Местонахождение (адрес)</w:t>
            </w: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Площадь (кв. м)</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2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93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80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5" w:name="Par816"/>
      <w:bookmarkEnd w:id="25"/>
      <w:r>
        <w:t xml:space="preserve">    &lt;1&gt; Указываются по состоянию на отчетную дату.</w:t>
      </w:r>
    </w:p>
    <w:p w:rsidR="00FF602C" w:rsidRDefault="00FF602C" w:rsidP="00FF602C">
      <w:pPr>
        <w:pStyle w:val="ConsPlusNonformat"/>
        <w:jc w:val="both"/>
      </w:pPr>
      <w:bookmarkStart w:id="26" w:name="Par817"/>
      <w:bookmarkEnd w:id="26"/>
      <w:r>
        <w:t xml:space="preserve">    &lt;2&gt;  Указывается  вид  недвижимого имущества (земельный участок,  жилой</w:t>
      </w:r>
    </w:p>
    <w:p w:rsidR="00FF602C" w:rsidRDefault="00FF602C" w:rsidP="00FF602C">
      <w:pPr>
        <w:pStyle w:val="ConsPlusNonformat"/>
        <w:jc w:val="both"/>
      </w:pPr>
      <w:r>
        <w:t>дом, дача и другие).</w:t>
      </w:r>
    </w:p>
    <w:p w:rsidR="00FF602C" w:rsidRDefault="00FF602C" w:rsidP="00FF602C">
      <w:pPr>
        <w:pStyle w:val="ConsPlusNonformat"/>
        <w:jc w:val="both"/>
      </w:pPr>
      <w:bookmarkStart w:id="27" w:name="Par819"/>
      <w:bookmarkEnd w:id="27"/>
      <w:r>
        <w:t xml:space="preserve">    &lt;3&gt;  Указываются  вид пользования (аренда, безвозмездное пользование  и</w:t>
      </w:r>
    </w:p>
    <w:p w:rsidR="00FF602C" w:rsidRDefault="00FF602C" w:rsidP="00FF602C">
      <w:pPr>
        <w:pStyle w:val="ConsPlusNonformat"/>
        <w:jc w:val="both"/>
      </w:pPr>
      <w:r>
        <w:t>другие) и сроки пользования.</w:t>
      </w:r>
    </w:p>
    <w:p w:rsidR="00FF602C" w:rsidRDefault="00FF602C" w:rsidP="00FF602C">
      <w:pPr>
        <w:pStyle w:val="ConsPlusNonformat"/>
        <w:jc w:val="both"/>
      </w:pPr>
      <w:bookmarkStart w:id="28" w:name="Par821"/>
      <w:bookmarkEnd w:id="28"/>
      <w:r>
        <w:t xml:space="preserve">    &lt;4&gt;    Указываются   основание    пользования   (договор,   фактическое</w:t>
      </w:r>
    </w:p>
    <w:p w:rsidR="00FF602C" w:rsidRDefault="00FF602C" w:rsidP="00FF602C">
      <w:pPr>
        <w:pStyle w:val="ConsPlusNonformat"/>
        <w:jc w:val="both"/>
      </w:pPr>
      <w:r>
        <w:t>предоставление  и другие), а также реквизиты (дата, номер) соответствующего</w:t>
      </w:r>
    </w:p>
    <w:p w:rsidR="00FF602C" w:rsidRDefault="00FF602C" w:rsidP="00FF602C">
      <w:pPr>
        <w:pStyle w:val="ConsPlusNonformat"/>
        <w:jc w:val="both"/>
      </w:pPr>
      <w:r>
        <w:t>договора или акта.</w:t>
      </w:r>
    </w:p>
    <w:p w:rsidR="00FF602C" w:rsidRDefault="00FF602C" w:rsidP="00FF602C">
      <w:pPr>
        <w:pStyle w:val="ConsPlusNonformat"/>
        <w:jc w:val="both"/>
      </w:pPr>
    </w:p>
    <w:p w:rsidR="00FF602C" w:rsidRDefault="00FF602C" w:rsidP="00FF602C">
      <w:pPr>
        <w:pStyle w:val="ConsPlusNonformat"/>
        <w:jc w:val="both"/>
      </w:pPr>
      <w:r>
        <w:t xml:space="preserve">    6.2. Срочные обязательства финансового характера </w:t>
      </w:r>
      <w:hyperlink w:anchor="Par859" w:tooltip="    &lt;1&gt;  Указываются  имеющиеся  на  отчетную  дату  срочные  обязательства" w:history="1">
        <w:r>
          <w:rPr>
            <w:color w:val="0000FF"/>
          </w:rPr>
          <w:t>&lt;1&gt;</w:t>
        </w:r>
      </w:hyperlink>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
        <w:gridCol w:w="1792"/>
        <w:gridCol w:w="1361"/>
        <w:gridCol w:w="1417"/>
        <w:gridCol w:w="2785"/>
        <w:gridCol w:w="1077"/>
      </w:tblGrid>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Содержание обязательства </w:t>
            </w:r>
            <w:hyperlink w:anchor="Par863" w:tooltip="    &lt;2&gt; Указывается существо обязательства (заем, кредит и другие)." w:history="1">
              <w:r>
                <w:rPr>
                  <w:color w:val="0000FF"/>
                </w:rPr>
                <w:t>&lt;2&gt;</w:t>
              </w:r>
            </w:hyperlink>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Кредитор (должник) </w:t>
            </w:r>
            <w:hyperlink w:anchor="Par864" w:tooltip="    &lt;3&gt;  Указывается  вторая  сторона обязательства: кредитор или  должник," w:history="1">
              <w:r>
                <w:rPr>
                  <w:color w:val="0000FF"/>
                </w:rPr>
                <w:t>&lt;3&gt;</w:t>
              </w:r>
            </w:hyperlink>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Основание возникновения </w:t>
            </w:r>
            <w:hyperlink w:anchor="Par866" w:tooltip="    &lt;4&gt;   Указываются   основание   возникновения  обязательства,  а  также" w:history="1">
              <w:r>
                <w:rPr>
                  <w:color w:val="0000FF"/>
                </w:rPr>
                <w:t>&lt;4&gt;</w:t>
              </w:r>
            </w:hyperlink>
          </w:p>
        </w:tc>
        <w:tc>
          <w:tcPr>
            <w:tcW w:w="2785" w:type="dxa"/>
            <w:tcBorders>
              <w:top w:val="single" w:sz="4" w:space="0" w:color="auto"/>
              <w:left w:val="single" w:sz="4" w:space="0" w:color="auto"/>
              <w:bottom w:val="single" w:sz="4" w:space="0" w:color="auto"/>
              <w:right w:val="single" w:sz="4" w:space="0" w:color="auto"/>
            </w:tcBorders>
          </w:tcPr>
          <w:p w:rsidR="00FF602C" w:rsidRDefault="00323D7C" w:rsidP="00323D7C">
            <w:pPr>
              <w:pStyle w:val="ConsPlusNormal"/>
              <w:ind w:firstLine="0"/>
            </w:pPr>
            <w:r>
              <w:t xml:space="preserve">      </w:t>
            </w:r>
            <w:r w:rsidR="00FF602C">
              <w:t xml:space="preserve">Сумма обязательства/размер обязательства по состоянию на отчетную дату </w:t>
            </w:r>
            <w:hyperlink w:anchor="Par868" w:tooltip="    &lt;5&gt;  Указываются сумма основного обязательства (без суммы процентов)  и" w:history="1">
              <w:r w:rsidR="00FF602C">
                <w:rPr>
                  <w:color w:val="0000FF"/>
                </w:rPr>
                <w:t>&lt;5&gt;</w:t>
              </w:r>
            </w:hyperlink>
            <w:r w:rsidR="00FF602C">
              <w:t xml:space="preserve"> (руб.)</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Условия обязательства </w:t>
            </w:r>
            <w:hyperlink w:anchor="Par872" w:tooltip="    &lt;6&gt;  Указываются годовая процентная ставка обязательства, заложенное  в" w:history="1">
              <w:r>
                <w:rPr>
                  <w:color w:val="0000FF"/>
                </w:rPr>
                <w:t>&lt;6&gt;</w:t>
              </w:r>
            </w:hyperlink>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lastRenderedPageBreak/>
              <w:t>1</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6</w:t>
            </w: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7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1792"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c>
          <w:tcPr>
            <w:tcW w:w="2785"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29" w:name="Par859"/>
      <w:bookmarkEnd w:id="29"/>
      <w:r>
        <w:t xml:space="preserve">    &lt;1&gt;  Указываются  имеющиеся  на  отчетную  дату  срочные  обязательства</w:t>
      </w:r>
    </w:p>
    <w:p w:rsidR="00FF602C" w:rsidRDefault="00FF602C" w:rsidP="00FF602C">
      <w:pPr>
        <w:pStyle w:val="ConsPlusNonformat"/>
        <w:jc w:val="both"/>
      </w:pPr>
      <w:r>
        <w:t>финансового  характера  на  сумму,  равную  или  превышающую  500 000 руб.,</w:t>
      </w:r>
    </w:p>
    <w:p w:rsidR="00FF602C" w:rsidRDefault="00FF602C" w:rsidP="00FF602C">
      <w:pPr>
        <w:pStyle w:val="ConsPlusNonformat"/>
        <w:jc w:val="both"/>
      </w:pPr>
      <w:r>
        <w:t>кредитором   или   должником   по   которым   является  лицо,  сведения  об</w:t>
      </w:r>
    </w:p>
    <w:p w:rsidR="00FF602C" w:rsidRDefault="00FF602C" w:rsidP="00FF602C">
      <w:pPr>
        <w:pStyle w:val="ConsPlusNonformat"/>
        <w:jc w:val="both"/>
      </w:pPr>
      <w:r>
        <w:t>обязательствах которого представляются.</w:t>
      </w:r>
    </w:p>
    <w:p w:rsidR="00FF602C" w:rsidRDefault="00FF602C" w:rsidP="00FF602C">
      <w:pPr>
        <w:pStyle w:val="ConsPlusNonformat"/>
        <w:jc w:val="both"/>
      </w:pPr>
      <w:bookmarkStart w:id="30" w:name="Par863"/>
      <w:bookmarkEnd w:id="30"/>
      <w:r>
        <w:t xml:space="preserve">    &lt;2&gt; Указывается существо обязательства (заем, кредит и другие).</w:t>
      </w:r>
    </w:p>
    <w:p w:rsidR="00FF602C" w:rsidRDefault="00FF602C" w:rsidP="00FF602C">
      <w:pPr>
        <w:pStyle w:val="ConsPlusNonformat"/>
        <w:jc w:val="both"/>
      </w:pPr>
      <w:bookmarkStart w:id="31" w:name="Par864"/>
      <w:bookmarkEnd w:id="31"/>
      <w:r>
        <w:t xml:space="preserve">    &lt;3&gt;  Указывается  вторая  сторона обязательства: кредитор или  должник,</w:t>
      </w:r>
    </w:p>
    <w:p w:rsidR="00FF602C" w:rsidRDefault="00FF602C" w:rsidP="00FF602C">
      <w:pPr>
        <w:pStyle w:val="ConsPlusNonformat"/>
        <w:jc w:val="both"/>
      </w:pPr>
      <w:r>
        <w:t>его фамилия, имя и отчество (наименование юридического лица), адрес.</w:t>
      </w:r>
    </w:p>
    <w:p w:rsidR="00FF602C" w:rsidRDefault="00FF602C" w:rsidP="00FF602C">
      <w:pPr>
        <w:pStyle w:val="ConsPlusNonformat"/>
        <w:jc w:val="both"/>
      </w:pPr>
      <w:bookmarkStart w:id="32" w:name="Par866"/>
      <w:bookmarkEnd w:id="32"/>
      <w:r>
        <w:t xml:space="preserve">    &lt;4&gt;   Указываются   основание   возникновения  обязательства,  а  также</w:t>
      </w:r>
    </w:p>
    <w:p w:rsidR="00FF602C" w:rsidRDefault="00FF602C" w:rsidP="00FF602C">
      <w:pPr>
        <w:pStyle w:val="ConsPlusNonformat"/>
        <w:jc w:val="both"/>
      </w:pPr>
      <w:r>
        <w:t>реквизиты (дата, номер) соответствующего договора или акта.</w:t>
      </w:r>
    </w:p>
    <w:p w:rsidR="00FF602C" w:rsidRDefault="00FF602C" w:rsidP="00FF602C">
      <w:pPr>
        <w:pStyle w:val="ConsPlusNonformat"/>
        <w:jc w:val="both"/>
      </w:pPr>
      <w:bookmarkStart w:id="33" w:name="Par868"/>
      <w:bookmarkEnd w:id="33"/>
      <w:r>
        <w:t xml:space="preserve">    &lt;5&gt;  Указываются сумма основного обязательства (без суммы процентов)  и</w:t>
      </w:r>
    </w:p>
    <w:p w:rsidR="00FF602C" w:rsidRDefault="00FF602C" w:rsidP="00FF602C">
      <w:pPr>
        <w:pStyle w:val="ConsPlusNonformat"/>
        <w:jc w:val="both"/>
      </w:pPr>
      <w:r>
        <w:t>размер  обязательства  по  состоянию  на  отчетную  дату. Для обязательств,</w:t>
      </w:r>
    </w:p>
    <w:p w:rsidR="00FF602C" w:rsidRDefault="00FF602C" w:rsidP="00FF602C">
      <w:pPr>
        <w:pStyle w:val="ConsPlusNonformat"/>
        <w:jc w:val="both"/>
      </w:pPr>
      <w:r>
        <w:t>выраженных  в иностранной валюте, сумма указывается в рублях по курсу Банка</w:t>
      </w:r>
    </w:p>
    <w:p w:rsidR="00FF602C" w:rsidRDefault="00FF602C" w:rsidP="00FF602C">
      <w:pPr>
        <w:pStyle w:val="ConsPlusNonformat"/>
        <w:jc w:val="both"/>
      </w:pPr>
      <w:r>
        <w:t>России на отчетную дату.</w:t>
      </w:r>
    </w:p>
    <w:p w:rsidR="00FF602C" w:rsidRDefault="00FF602C" w:rsidP="00FF602C">
      <w:pPr>
        <w:pStyle w:val="ConsPlusNonformat"/>
        <w:jc w:val="both"/>
      </w:pPr>
      <w:bookmarkStart w:id="34" w:name="Par872"/>
      <w:bookmarkEnd w:id="34"/>
      <w:r>
        <w:t xml:space="preserve">    &lt;6&gt;  Указываются годовая процентная ставка обязательства, заложенное  в</w:t>
      </w:r>
    </w:p>
    <w:p w:rsidR="00FF602C" w:rsidRDefault="00FF602C" w:rsidP="00FF602C">
      <w:pPr>
        <w:pStyle w:val="ConsPlusNonformat"/>
        <w:jc w:val="both"/>
      </w:pPr>
      <w:r>
        <w:t>обеспечение  обязательства  имущество, выданные в обеспечение обязательства</w:t>
      </w:r>
    </w:p>
    <w:p w:rsidR="00FF602C" w:rsidRDefault="00FF602C" w:rsidP="00FF602C">
      <w:pPr>
        <w:pStyle w:val="ConsPlusNonformat"/>
        <w:jc w:val="both"/>
      </w:pPr>
      <w:r>
        <w:t>гарантии и поручительства.</w:t>
      </w:r>
    </w:p>
    <w:p w:rsidR="00FF602C" w:rsidRDefault="00FF602C" w:rsidP="00FF602C">
      <w:pPr>
        <w:pStyle w:val="ConsPlusNormal"/>
        <w:jc w:val="both"/>
      </w:pPr>
    </w:p>
    <w:p w:rsidR="00FF602C" w:rsidRDefault="00FF602C" w:rsidP="00FF602C">
      <w:pPr>
        <w:pStyle w:val="ConsPlusNonformat"/>
        <w:jc w:val="both"/>
      </w:pPr>
      <w:r>
        <w:t xml:space="preserve">    Раздел  7.  Сведения   о  недвижимом имуществе, транспортных средствах,</w:t>
      </w:r>
    </w:p>
    <w:p w:rsidR="00FF602C" w:rsidRDefault="00FF602C" w:rsidP="00FF602C">
      <w:pPr>
        <w:pStyle w:val="ConsPlusNonformat"/>
        <w:jc w:val="both"/>
      </w:pPr>
      <w:r>
        <w:t>ценных  бумагах,  цифровых  финансовых активах, цифровых правах, включающих</w:t>
      </w:r>
    </w:p>
    <w:p w:rsidR="00FF602C" w:rsidRDefault="00FF602C" w:rsidP="00FF602C">
      <w:pPr>
        <w:pStyle w:val="ConsPlusNonformat"/>
        <w:jc w:val="both"/>
      </w:pPr>
      <w:r>
        <w:t>одновременно   цифровые   финансовые  активы  и  иные  цифровые  права,  об</w:t>
      </w:r>
    </w:p>
    <w:p w:rsidR="00FF602C" w:rsidRDefault="00FF602C" w:rsidP="00FF602C">
      <w:pPr>
        <w:pStyle w:val="ConsPlusNonformat"/>
        <w:jc w:val="both"/>
      </w:pPr>
      <w:r>
        <w:t>утилитарных  цифровых  правах  и  цифровой  валюте,  отчужденных  в течение</w:t>
      </w:r>
    </w:p>
    <w:p w:rsidR="00FF602C" w:rsidRDefault="00FF602C" w:rsidP="00FF602C">
      <w:pPr>
        <w:pStyle w:val="ConsPlusNonformat"/>
        <w:jc w:val="both"/>
      </w:pPr>
      <w:r>
        <w:t>отчетного периода в результате безвозмездной сделки</w:t>
      </w:r>
    </w:p>
    <w:p w:rsidR="00FF602C" w:rsidRDefault="00FF602C" w:rsidP="00FF60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91"/>
        <w:gridCol w:w="2366"/>
        <w:gridCol w:w="2948"/>
      </w:tblGrid>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N п/п</w:t>
            </w:r>
          </w:p>
        </w:tc>
        <w:tc>
          <w:tcPr>
            <w:tcW w:w="3091"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Вид имущества</w:t>
            </w:r>
          </w:p>
        </w:tc>
        <w:tc>
          <w:tcPr>
            <w:tcW w:w="2366"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ind w:firstLine="0"/>
            </w:pPr>
            <w:r>
              <w:t xml:space="preserve">Приобретатель имущества (права) по сделке </w:t>
            </w:r>
            <w:hyperlink w:anchor="Par1020" w:tooltip="    &lt;1&gt;  Указываются  фамилия,  имя, отчество (при наличии), дата рождения," w:history="1">
              <w:r>
                <w:rPr>
                  <w:color w:val="0000FF"/>
                </w:rPr>
                <w:t>&lt;1&gt;</w:t>
              </w:r>
            </w:hyperlink>
          </w:p>
        </w:tc>
        <w:tc>
          <w:tcPr>
            <w:tcW w:w="2948" w:type="dxa"/>
            <w:tcBorders>
              <w:top w:val="single" w:sz="4" w:space="0" w:color="auto"/>
              <w:left w:val="single" w:sz="4" w:space="0" w:color="auto"/>
              <w:bottom w:val="single" w:sz="4" w:space="0" w:color="auto"/>
              <w:right w:val="single" w:sz="4" w:space="0" w:color="auto"/>
            </w:tcBorders>
          </w:tcPr>
          <w:p w:rsidR="00FF602C" w:rsidRDefault="00FF602C" w:rsidP="00323D7C">
            <w:pPr>
              <w:pStyle w:val="ConsPlusNormal"/>
            </w:pPr>
            <w:r>
              <w:t xml:space="preserve">Основание отчуждения имущества (права) </w:t>
            </w:r>
            <w:hyperlink w:anchor="Par1027" w:tooltip="    &lt;2&gt; Указываются основания прекращения права собственности или цифрового" w:history="1">
              <w:r>
                <w:rPr>
                  <w:color w:val="0000FF"/>
                </w:rPr>
                <w:t>&lt;2&gt;</w:t>
              </w:r>
            </w:hyperlink>
          </w:p>
        </w:tc>
      </w:tr>
      <w:tr w:rsidR="00FF602C" w:rsidTr="00E74588">
        <w:tc>
          <w:tcPr>
            <w:tcW w:w="567"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1</w:t>
            </w:r>
          </w:p>
        </w:tc>
        <w:tc>
          <w:tcPr>
            <w:tcW w:w="3091"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2</w:t>
            </w:r>
          </w:p>
        </w:tc>
        <w:tc>
          <w:tcPr>
            <w:tcW w:w="2366"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3</w:t>
            </w:r>
          </w:p>
        </w:tc>
        <w:tc>
          <w:tcPr>
            <w:tcW w:w="2948" w:type="dxa"/>
            <w:tcBorders>
              <w:top w:val="single" w:sz="4" w:space="0" w:color="auto"/>
              <w:left w:val="single" w:sz="4" w:space="0" w:color="auto"/>
              <w:bottom w:val="single" w:sz="4" w:space="0" w:color="auto"/>
              <w:right w:val="single" w:sz="4" w:space="0" w:color="auto"/>
            </w:tcBorders>
          </w:tcPr>
          <w:p w:rsidR="00FF602C" w:rsidRDefault="00FF602C" w:rsidP="00E74588">
            <w:pPr>
              <w:pStyle w:val="ConsPlusNormal"/>
              <w:jc w:val="center"/>
            </w:pPr>
            <w:r>
              <w:t>4</w:t>
            </w: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1</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Земельные участки:</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2</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Иное недвижимое имущество:</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3</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Транспортные средства: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4</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Ценные бумаги:</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5</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Цифровые финансовые активы:</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6</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Цифровые права, включающие одновременно цифровые финансовые активы и иные цифровые права: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7</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Утилитарные цифровые права: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r w:rsidR="00FF602C" w:rsidTr="00E74588">
        <w:tc>
          <w:tcPr>
            <w:tcW w:w="567" w:type="dxa"/>
            <w:tcBorders>
              <w:top w:val="single" w:sz="4" w:space="0" w:color="auto"/>
              <w:left w:val="single" w:sz="4" w:space="0" w:color="auto"/>
              <w:right w:val="single" w:sz="4" w:space="0" w:color="auto"/>
            </w:tcBorders>
          </w:tcPr>
          <w:p w:rsidR="00FF602C" w:rsidRDefault="00FF602C" w:rsidP="00E74588">
            <w:pPr>
              <w:pStyle w:val="ConsPlusNormal"/>
              <w:jc w:val="center"/>
            </w:pPr>
            <w:r>
              <w:t>8</w:t>
            </w:r>
          </w:p>
        </w:tc>
        <w:tc>
          <w:tcPr>
            <w:tcW w:w="3091" w:type="dxa"/>
            <w:tcBorders>
              <w:top w:val="single" w:sz="4" w:space="0" w:color="auto"/>
              <w:left w:val="single" w:sz="4" w:space="0" w:color="auto"/>
              <w:right w:val="single" w:sz="4" w:space="0" w:color="auto"/>
            </w:tcBorders>
          </w:tcPr>
          <w:p w:rsidR="00FF602C" w:rsidRDefault="00FF602C" w:rsidP="00323D7C">
            <w:pPr>
              <w:pStyle w:val="ConsPlusNormal"/>
              <w:ind w:firstLine="142"/>
              <w:jc w:val="both"/>
            </w:pPr>
            <w:r>
              <w:t>Цифровая валюта:</w:t>
            </w:r>
          </w:p>
        </w:tc>
        <w:tc>
          <w:tcPr>
            <w:tcW w:w="2366" w:type="dxa"/>
            <w:tcBorders>
              <w:top w:val="single" w:sz="4" w:space="0" w:color="auto"/>
              <w:left w:val="single" w:sz="4" w:space="0" w:color="auto"/>
              <w:right w:val="single" w:sz="4" w:space="0" w:color="auto"/>
            </w:tcBorders>
          </w:tcPr>
          <w:p w:rsidR="00FF602C" w:rsidRDefault="00FF602C" w:rsidP="00E74588">
            <w:pPr>
              <w:pStyle w:val="ConsPlusNormal"/>
            </w:pPr>
          </w:p>
        </w:tc>
        <w:tc>
          <w:tcPr>
            <w:tcW w:w="2948" w:type="dxa"/>
            <w:tcBorders>
              <w:top w:val="single" w:sz="4" w:space="0" w:color="auto"/>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1)</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right w:val="single" w:sz="4" w:space="0" w:color="auto"/>
            </w:tcBorders>
          </w:tcPr>
          <w:p w:rsidR="00FF602C" w:rsidRDefault="00FF602C" w:rsidP="00E74588">
            <w:pPr>
              <w:pStyle w:val="ConsPlusNormal"/>
            </w:pPr>
          </w:p>
        </w:tc>
        <w:tc>
          <w:tcPr>
            <w:tcW w:w="3091" w:type="dxa"/>
            <w:tcBorders>
              <w:left w:val="single" w:sz="4" w:space="0" w:color="auto"/>
              <w:right w:val="single" w:sz="4" w:space="0" w:color="auto"/>
            </w:tcBorders>
          </w:tcPr>
          <w:p w:rsidR="00FF602C" w:rsidRDefault="00FF602C" w:rsidP="00323D7C">
            <w:pPr>
              <w:pStyle w:val="ConsPlusNormal"/>
              <w:ind w:firstLine="142"/>
              <w:jc w:val="both"/>
            </w:pPr>
            <w:r>
              <w:t>2)</w:t>
            </w:r>
          </w:p>
        </w:tc>
        <w:tc>
          <w:tcPr>
            <w:tcW w:w="2366" w:type="dxa"/>
            <w:tcBorders>
              <w:left w:val="single" w:sz="4" w:space="0" w:color="auto"/>
              <w:right w:val="single" w:sz="4" w:space="0" w:color="auto"/>
            </w:tcBorders>
          </w:tcPr>
          <w:p w:rsidR="00FF602C" w:rsidRDefault="00FF602C" w:rsidP="00E74588">
            <w:pPr>
              <w:pStyle w:val="ConsPlusNormal"/>
            </w:pPr>
          </w:p>
        </w:tc>
        <w:tc>
          <w:tcPr>
            <w:tcW w:w="2948" w:type="dxa"/>
            <w:tcBorders>
              <w:left w:val="single" w:sz="4" w:space="0" w:color="auto"/>
              <w:right w:val="single" w:sz="4" w:space="0" w:color="auto"/>
            </w:tcBorders>
          </w:tcPr>
          <w:p w:rsidR="00FF602C" w:rsidRDefault="00FF602C" w:rsidP="00E74588">
            <w:pPr>
              <w:pStyle w:val="ConsPlusNormal"/>
            </w:pPr>
          </w:p>
        </w:tc>
      </w:tr>
      <w:tr w:rsidR="00FF602C" w:rsidTr="00E74588">
        <w:tc>
          <w:tcPr>
            <w:tcW w:w="567"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3091" w:type="dxa"/>
            <w:tcBorders>
              <w:left w:val="single" w:sz="4" w:space="0" w:color="auto"/>
              <w:bottom w:val="single" w:sz="4" w:space="0" w:color="auto"/>
              <w:right w:val="single" w:sz="4" w:space="0" w:color="auto"/>
            </w:tcBorders>
          </w:tcPr>
          <w:p w:rsidR="00FF602C" w:rsidRDefault="00FF602C" w:rsidP="00323D7C">
            <w:pPr>
              <w:pStyle w:val="ConsPlusNormal"/>
              <w:ind w:firstLine="142"/>
              <w:jc w:val="both"/>
            </w:pPr>
            <w:r>
              <w:t>3)</w:t>
            </w:r>
          </w:p>
        </w:tc>
        <w:tc>
          <w:tcPr>
            <w:tcW w:w="2366" w:type="dxa"/>
            <w:tcBorders>
              <w:left w:val="single" w:sz="4" w:space="0" w:color="auto"/>
              <w:bottom w:val="single" w:sz="4" w:space="0" w:color="auto"/>
              <w:right w:val="single" w:sz="4" w:space="0" w:color="auto"/>
            </w:tcBorders>
          </w:tcPr>
          <w:p w:rsidR="00FF602C" w:rsidRDefault="00FF602C" w:rsidP="00E74588">
            <w:pPr>
              <w:pStyle w:val="ConsPlusNormal"/>
            </w:pPr>
          </w:p>
        </w:tc>
        <w:tc>
          <w:tcPr>
            <w:tcW w:w="2948" w:type="dxa"/>
            <w:tcBorders>
              <w:left w:val="single" w:sz="4" w:space="0" w:color="auto"/>
              <w:bottom w:val="single" w:sz="4" w:space="0" w:color="auto"/>
              <w:right w:val="single" w:sz="4" w:space="0" w:color="auto"/>
            </w:tcBorders>
          </w:tcPr>
          <w:p w:rsidR="00FF602C" w:rsidRDefault="00FF602C" w:rsidP="00E74588">
            <w:pPr>
              <w:pStyle w:val="ConsPlusNormal"/>
            </w:pPr>
          </w:p>
        </w:tc>
      </w:tr>
    </w:tbl>
    <w:p w:rsidR="00FF602C" w:rsidRDefault="00FF602C" w:rsidP="00FF602C">
      <w:pPr>
        <w:pStyle w:val="ConsPlusNormal"/>
        <w:jc w:val="both"/>
      </w:pPr>
    </w:p>
    <w:p w:rsidR="00FF602C" w:rsidRDefault="00FF602C" w:rsidP="00FF602C">
      <w:pPr>
        <w:pStyle w:val="ConsPlusNonformat"/>
        <w:jc w:val="both"/>
      </w:pPr>
      <w:r>
        <w:t xml:space="preserve">    --------------------------------</w:t>
      </w:r>
    </w:p>
    <w:p w:rsidR="00FF602C" w:rsidRDefault="00FF602C" w:rsidP="00FF602C">
      <w:pPr>
        <w:pStyle w:val="ConsPlusNonformat"/>
        <w:jc w:val="both"/>
      </w:pPr>
      <w:bookmarkStart w:id="35" w:name="Par1020"/>
      <w:bookmarkEnd w:id="35"/>
      <w:r>
        <w:t xml:space="preserve">    &lt;1&gt;  Указываются  фамилия,  имя, отчество (при наличии), дата рождения,</w:t>
      </w:r>
    </w:p>
    <w:p w:rsidR="00FF602C" w:rsidRDefault="00FF602C" w:rsidP="00FF602C">
      <w:pPr>
        <w:pStyle w:val="ConsPlusNonformat"/>
        <w:jc w:val="both"/>
      </w:pPr>
      <w:r>
        <w:t>серия    и    номер    паспорта   или   свидетельства   о   рождении   (для</w:t>
      </w:r>
    </w:p>
    <w:p w:rsidR="00FF602C" w:rsidRDefault="00FF602C" w:rsidP="00FF602C">
      <w:pPr>
        <w:pStyle w:val="ConsPlusNonformat"/>
        <w:jc w:val="both"/>
      </w:pPr>
      <w:r>
        <w:t>несовершеннолетнего  ребенка,  не  имеющего паспорта), дата выдачи и орган,</w:t>
      </w:r>
    </w:p>
    <w:p w:rsidR="00FF602C" w:rsidRDefault="00FF602C" w:rsidP="00FF602C">
      <w:pPr>
        <w:pStyle w:val="ConsPlusNonformat"/>
        <w:jc w:val="both"/>
      </w:pPr>
      <w:r>
        <w:t>выдавший  документ,  адрес  регистрации  физического лица или наименование,</w:t>
      </w:r>
    </w:p>
    <w:p w:rsidR="00FF602C" w:rsidRDefault="00FF602C" w:rsidP="00FF602C">
      <w:pPr>
        <w:pStyle w:val="ConsPlusNonformat"/>
        <w:jc w:val="both"/>
      </w:pPr>
      <w:r>
        <w:t>идентификационный   номер   налогоплательщика  и  основной  государственный</w:t>
      </w:r>
    </w:p>
    <w:p w:rsidR="00FF602C" w:rsidRDefault="00FF602C" w:rsidP="00FF602C">
      <w:pPr>
        <w:pStyle w:val="ConsPlusNonformat"/>
        <w:jc w:val="both"/>
      </w:pPr>
      <w:r>
        <w:t>регистрационный  номер  юридического  лица,  которым  передано имущество по</w:t>
      </w:r>
    </w:p>
    <w:p w:rsidR="00FF602C" w:rsidRDefault="00FF602C" w:rsidP="00FF602C">
      <w:pPr>
        <w:pStyle w:val="ConsPlusNonformat"/>
        <w:jc w:val="both"/>
      </w:pPr>
      <w:r>
        <w:t>безвозмездной сделке.</w:t>
      </w:r>
    </w:p>
    <w:p w:rsidR="00FF602C" w:rsidRDefault="00FF602C" w:rsidP="00FF602C">
      <w:pPr>
        <w:pStyle w:val="ConsPlusNonformat"/>
        <w:jc w:val="both"/>
      </w:pPr>
      <w:bookmarkStart w:id="36" w:name="Par1027"/>
      <w:bookmarkEnd w:id="36"/>
      <w:r>
        <w:t xml:space="preserve">    &lt;2&gt; Указываются основания прекращения права собственности или цифрового</w:t>
      </w:r>
    </w:p>
    <w:p w:rsidR="00FF602C" w:rsidRDefault="00FF602C" w:rsidP="00FF602C">
      <w:pPr>
        <w:pStyle w:val="ConsPlusNonformat"/>
        <w:jc w:val="both"/>
      </w:pPr>
      <w:r>
        <w:t>права (наименование и реквизиты (дата, номер) соответствующего договора или</w:t>
      </w:r>
    </w:p>
    <w:p w:rsidR="00FF602C" w:rsidRDefault="00FF602C" w:rsidP="00FF602C">
      <w:pPr>
        <w:pStyle w:val="ConsPlusNonformat"/>
        <w:jc w:val="both"/>
      </w:pPr>
      <w:r>
        <w:t>акта).  Для  цифровых  финансовых  активов, цифровых прав и цифровой валюты</w:t>
      </w:r>
    </w:p>
    <w:p w:rsidR="00FF602C" w:rsidRDefault="00FF602C" w:rsidP="00FF602C">
      <w:pPr>
        <w:pStyle w:val="ConsPlusNonformat"/>
        <w:jc w:val="both"/>
      </w:pPr>
      <w:r>
        <w:t>также указывается дата их отчуждения.</w:t>
      </w:r>
    </w:p>
    <w:p w:rsidR="00FF602C" w:rsidRDefault="00FF602C" w:rsidP="00FF602C">
      <w:pPr>
        <w:pStyle w:val="ConsPlusNormal"/>
        <w:jc w:val="both"/>
      </w:pPr>
    </w:p>
    <w:p w:rsidR="00FF602C" w:rsidRDefault="00FF602C" w:rsidP="00FF602C">
      <w:pPr>
        <w:pStyle w:val="ConsPlusNonformat"/>
        <w:jc w:val="both"/>
      </w:pPr>
      <w:r>
        <w:t xml:space="preserve">    Достоверность и полноту настоящих сведений подтверждаю.</w:t>
      </w:r>
    </w:p>
    <w:p w:rsidR="00FF602C" w:rsidRDefault="00FF602C" w:rsidP="00FF602C">
      <w:pPr>
        <w:pStyle w:val="ConsPlusNonformat"/>
        <w:jc w:val="both"/>
      </w:pPr>
    </w:p>
    <w:p w:rsidR="00FF602C" w:rsidRDefault="00FF602C" w:rsidP="00FF602C">
      <w:pPr>
        <w:pStyle w:val="ConsPlusNonformat"/>
        <w:jc w:val="both"/>
      </w:pPr>
      <w:r>
        <w:t>"__" _______________ 20__ г. ______________________________________________</w:t>
      </w:r>
    </w:p>
    <w:p w:rsidR="00FF602C" w:rsidRDefault="00FF602C" w:rsidP="00FF602C">
      <w:pPr>
        <w:pStyle w:val="ConsPlusNonformat"/>
        <w:jc w:val="both"/>
      </w:pPr>
      <w:r>
        <w:t xml:space="preserve">                                (подпись лица, представляющего сведения)</w:t>
      </w:r>
    </w:p>
    <w:p w:rsidR="00FF602C" w:rsidRDefault="00FF602C" w:rsidP="00FF602C">
      <w:pPr>
        <w:pStyle w:val="ConsPlusNonformat"/>
        <w:jc w:val="both"/>
      </w:pPr>
    </w:p>
    <w:p w:rsidR="00FF602C" w:rsidRDefault="00FF602C" w:rsidP="00FF602C">
      <w:pPr>
        <w:pStyle w:val="ConsPlusNonformat"/>
        <w:jc w:val="both"/>
      </w:pPr>
      <w:r>
        <w:t>___________________________________________________________________________</w:t>
      </w:r>
    </w:p>
    <w:p w:rsidR="00FF602C" w:rsidRDefault="00FF602C" w:rsidP="00FF602C">
      <w:pPr>
        <w:pStyle w:val="ConsPlusNonformat"/>
        <w:jc w:val="both"/>
      </w:pPr>
      <w:r>
        <w:t xml:space="preserve">                (Ф.И.О. и подпись лица, принявшего справку)</w:t>
      </w:r>
    </w:p>
    <w:p w:rsidR="00FF602C" w:rsidRDefault="00FF602C" w:rsidP="00FF602C">
      <w:pPr>
        <w:pStyle w:val="ConsPlusNormal"/>
        <w:jc w:val="both"/>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FF602C" w:rsidRDefault="00FF602C" w:rsidP="00FF602C">
      <w:pPr>
        <w:pStyle w:val="ConsPlusNormal"/>
        <w:pBdr>
          <w:top w:val="single" w:sz="6" w:space="0" w:color="auto"/>
        </w:pBdr>
        <w:spacing w:before="100" w:after="100"/>
        <w:jc w:val="both"/>
        <w:rPr>
          <w:sz w:val="2"/>
          <w:szCs w:val="2"/>
        </w:rPr>
      </w:pPr>
    </w:p>
    <w:p w:rsidR="00973D87" w:rsidRDefault="00973D87" w:rsidP="00973D87">
      <w:pPr>
        <w:rPr>
          <w:sz w:val="18"/>
          <w:szCs w:val="18"/>
        </w:rPr>
      </w:pPr>
    </w:p>
    <w:p w:rsidR="00FF602C" w:rsidRDefault="00FF602C" w:rsidP="00973D87">
      <w:pPr>
        <w:rPr>
          <w:sz w:val="18"/>
          <w:szCs w:val="18"/>
        </w:rPr>
      </w:pPr>
    </w:p>
    <w:p w:rsidR="00FF602C" w:rsidRPr="009857E8" w:rsidRDefault="009857E8" w:rsidP="009857E8">
      <w:pPr>
        <w:jc w:val="right"/>
      </w:pPr>
      <w:bookmarkStart w:id="37" w:name="_GoBack"/>
      <w:bookmarkEnd w:id="37"/>
      <w:r w:rsidRPr="009857E8">
        <w:lastRenderedPageBreak/>
        <w:t>Приложение 5</w:t>
      </w:r>
    </w:p>
    <w:p w:rsidR="00FF602C" w:rsidRDefault="00FF602C" w:rsidP="00973D87">
      <w:pPr>
        <w:rPr>
          <w:sz w:val="18"/>
          <w:szCs w:val="18"/>
        </w:rPr>
      </w:pPr>
    </w:p>
    <w:p w:rsidR="00FF602C" w:rsidRPr="00151B05" w:rsidRDefault="00FF602C" w:rsidP="00973D87">
      <w:pPr>
        <w:rPr>
          <w:sz w:val="18"/>
          <w:szCs w:val="18"/>
        </w:rPr>
      </w:pPr>
    </w:p>
    <w:p w:rsidR="00323045" w:rsidRPr="00323045" w:rsidRDefault="00323045" w:rsidP="00323045">
      <w:pPr>
        <w:spacing w:line="360" w:lineRule="atLeast"/>
        <w:jc w:val="center"/>
        <w:rPr>
          <w:sz w:val="28"/>
          <w:szCs w:val="28"/>
        </w:rPr>
      </w:pPr>
      <w:r w:rsidRPr="00323045">
        <w:rPr>
          <w:sz w:val="28"/>
          <w:szCs w:val="28"/>
        </w:rPr>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7"/>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F342FE" w:rsidRDefault="00F342FE" w:rsidP="00323045">
      <w:pPr>
        <w:pStyle w:val="21"/>
        <w:spacing w:line="120" w:lineRule="exact"/>
        <w:jc w:val="both"/>
        <w:rPr>
          <w:sz w:val="28"/>
          <w:szCs w:val="28"/>
        </w:rPr>
      </w:pPr>
    </w:p>
    <w:p w:rsidR="003570A7" w:rsidRDefault="003570A7"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sectPr w:rsidR="00323045" w:rsidSect="008C1C95">
      <w:headerReference w:type="default" r:id="rId12"/>
      <w:pgSz w:w="11906" w:h="16838"/>
      <w:pgMar w:top="567" w:right="567" w:bottom="567" w:left="1418"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A4" w:rsidRDefault="00AE6BA4" w:rsidP="001843F2">
      <w:r>
        <w:separator/>
      </w:r>
    </w:p>
  </w:endnote>
  <w:endnote w:type="continuationSeparator" w:id="0">
    <w:p w:rsidR="00AE6BA4" w:rsidRDefault="00AE6BA4"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A4" w:rsidRDefault="00AE6BA4" w:rsidP="001843F2">
      <w:r>
        <w:separator/>
      </w:r>
    </w:p>
  </w:footnote>
  <w:footnote w:type="continuationSeparator" w:id="0">
    <w:p w:rsidR="00AE6BA4" w:rsidRDefault="00AE6BA4" w:rsidP="001843F2">
      <w:r>
        <w:continuationSeparator/>
      </w:r>
    </w:p>
  </w:footnote>
  <w:footnote w:id="1">
    <w:p w:rsidR="000A789D" w:rsidRDefault="000A789D" w:rsidP="001843F2">
      <w:pPr>
        <w:pStyle w:val="a9"/>
        <w:ind w:firstLine="567"/>
      </w:pPr>
      <w:r>
        <w:rPr>
          <w:rStyle w:val="ab"/>
        </w:rPr>
        <w:t>*</w:t>
      </w:r>
      <w:r>
        <w:t> Нужное подчеркнуть.</w:t>
      </w:r>
    </w:p>
    <w:p w:rsidR="000A789D" w:rsidRDefault="000A789D" w:rsidP="001843F2">
      <w:pPr>
        <w:pStyle w:val="a9"/>
        <w:ind w:firstLine="567"/>
      </w:pPr>
    </w:p>
    <w:p w:rsidR="000A789D" w:rsidRDefault="000A789D" w:rsidP="001843F2">
      <w:pPr>
        <w:pStyle w:val="a9"/>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427379"/>
      <w:docPartObj>
        <w:docPartGallery w:val="Page Numbers (Top of Page)"/>
        <w:docPartUnique/>
      </w:docPartObj>
    </w:sdtPr>
    <w:sdtContent>
      <w:p w:rsidR="000A789D" w:rsidRDefault="000A789D">
        <w:pPr>
          <w:pStyle w:val="af"/>
          <w:jc w:val="center"/>
        </w:pPr>
        <w:r>
          <w:fldChar w:fldCharType="begin"/>
        </w:r>
        <w:r>
          <w:instrText>PAGE   \* MERGEFORMAT</w:instrText>
        </w:r>
        <w:r>
          <w:fldChar w:fldCharType="separate"/>
        </w:r>
        <w:r w:rsidR="00D34921">
          <w:rPr>
            <w:noProof/>
          </w:rPr>
          <w:t>22</w:t>
        </w:r>
        <w:r>
          <w:fldChar w:fldCharType="end"/>
        </w:r>
      </w:p>
    </w:sdtContent>
  </w:sdt>
  <w:p w:rsidR="000A789D" w:rsidRDefault="000A789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321C3B"/>
    <w:multiLevelType w:val="hybridMultilevel"/>
    <w:tmpl w:val="DBDC3998"/>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A33508"/>
    <w:multiLevelType w:val="hybridMultilevel"/>
    <w:tmpl w:val="6CAA45FE"/>
    <w:lvl w:ilvl="0" w:tplc="D13ED2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9">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6E04D1"/>
    <w:multiLevelType w:val="hybridMultilevel"/>
    <w:tmpl w:val="43EAE8FA"/>
    <w:lvl w:ilvl="0" w:tplc="7C3EECA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076711"/>
    <w:multiLevelType w:val="multilevel"/>
    <w:tmpl w:val="5F3AA81E"/>
    <w:lvl w:ilvl="0">
      <w:start w:val="1"/>
      <w:numFmt w:val="decimal"/>
      <w:lvlText w:val="%1."/>
      <w:lvlJc w:val="left"/>
      <w:pPr>
        <w:ind w:left="1714" w:hanging="1005"/>
      </w:pPr>
      <w:rPr>
        <w:rFonts w:hint="default"/>
        <w:b w:val="0"/>
      </w:rPr>
    </w:lvl>
    <w:lvl w:ilvl="1">
      <w:start w:val="1"/>
      <w:numFmt w:val="decimal"/>
      <w:isLgl/>
      <w:lvlText w:val="%1.%2."/>
      <w:lvlJc w:val="left"/>
      <w:pPr>
        <w:ind w:left="1129" w:hanging="420"/>
      </w:pPr>
      <w:rPr>
        <w:rFonts w:ascii="Times New Roman" w:hAnsi="Times New Roman" w:cs="Times New Roman"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6">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5">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6">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8">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1">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42">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A16D0B"/>
    <w:multiLevelType w:val="hybridMultilevel"/>
    <w:tmpl w:val="26A284FC"/>
    <w:lvl w:ilvl="0" w:tplc="26389A14">
      <w:start w:val="1"/>
      <w:numFmt w:val="russianLower"/>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5">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6"/>
  </w:num>
  <w:num w:numId="3">
    <w:abstractNumId w:val="8"/>
  </w:num>
  <w:num w:numId="4">
    <w:abstractNumId w:val="11"/>
  </w:num>
  <w:num w:numId="5">
    <w:abstractNumId w:val="1"/>
  </w:num>
  <w:num w:numId="6">
    <w:abstractNumId w:val="40"/>
  </w:num>
  <w:num w:numId="7">
    <w:abstractNumId w:val="5"/>
  </w:num>
  <w:num w:numId="8">
    <w:abstractNumId w:val="33"/>
  </w:num>
  <w:num w:numId="9">
    <w:abstractNumId w:val="27"/>
  </w:num>
  <w:num w:numId="10">
    <w:abstractNumId w:val="23"/>
  </w:num>
  <w:num w:numId="11">
    <w:abstractNumId w:val="31"/>
  </w:num>
  <w:num w:numId="12">
    <w:abstractNumId w:val="7"/>
  </w:num>
  <w:num w:numId="13">
    <w:abstractNumId w:val="39"/>
  </w:num>
  <w:num w:numId="14">
    <w:abstractNumId w:val="13"/>
  </w:num>
  <w:num w:numId="15">
    <w:abstractNumId w:val="26"/>
  </w:num>
  <w:num w:numId="16">
    <w:abstractNumId w:val="29"/>
  </w:num>
  <w:num w:numId="17">
    <w:abstractNumId w:val="10"/>
  </w:num>
  <w:num w:numId="18">
    <w:abstractNumId w:val="21"/>
  </w:num>
  <w:num w:numId="19">
    <w:abstractNumId w:val="14"/>
  </w:num>
  <w:num w:numId="20">
    <w:abstractNumId w:val="32"/>
  </w:num>
  <w:num w:numId="21">
    <w:abstractNumId w:val="42"/>
  </w:num>
  <w:num w:numId="22">
    <w:abstractNumId w:val="36"/>
  </w:num>
  <w:num w:numId="23">
    <w:abstractNumId w:val="28"/>
  </w:num>
  <w:num w:numId="24">
    <w:abstractNumId w:val="30"/>
  </w:num>
  <w:num w:numId="25">
    <w:abstractNumId w:val="45"/>
  </w:num>
  <w:num w:numId="26">
    <w:abstractNumId w:val="17"/>
  </w:num>
  <w:num w:numId="27">
    <w:abstractNumId w:val="19"/>
  </w:num>
  <w:num w:numId="28">
    <w:abstractNumId w:val="4"/>
  </w:num>
  <w:num w:numId="29">
    <w:abstractNumId w:val="25"/>
  </w:num>
  <w:num w:numId="30">
    <w:abstractNumId w:val="35"/>
  </w:num>
  <w:num w:numId="31">
    <w:abstractNumId w:val="9"/>
  </w:num>
  <w:num w:numId="32">
    <w:abstractNumId w:val="18"/>
  </w:num>
  <w:num w:numId="33">
    <w:abstractNumId w:val="34"/>
  </w:num>
  <w:num w:numId="34">
    <w:abstractNumId w:val="37"/>
  </w:num>
  <w:num w:numId="35">
    <w:abstractNumId w:val="44"/>
  </w:num>
  <w:num w:numId="36">
    <w:abstractNumId w:val="41"/>
  </w:num>
  <w:num w:numId="37">
    <w:abstractNumId w:val="0"/>
  </w:num>
  <w:num w:numId="38">
    <w:abstractNumId w:val="15"/>
  </w:num>
  <w:num w:numId="39">
    <w:abstractNumId w:val="22"/>
  </w:num>
  <w:num w:numId="40">
    <w:abstractNumId w:val="12"/>
  </w:num>
  <w:num w:numId="41">
    <w:abstractNumId w:val="2"/>
  </w:num>
  <w:num w:numId="42">
    <w:abstractNumId w:val="38"/>
  </w:num>
  <w:num w:numId="43">
    <w:abstractNumId w:val="20"/>
  </w:num>
  <w:num w:numId="44">
    <w:abstractNumId w:val="24"/>
  </w:num>
  <w:num w:numId="45">
    <w:abstractNumId w:val="16"/>
  </w:num>
  <w:num w:numId="46">
    <w:abstractNumId w:val="4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15D1D"/>
    <w:rsid w:val="00036378"/>
    <w:rsid w:val="00044B90"/>
    <w:rsid w:val="00053597"/>
    <w:rsid w:val="00055282"/>
    <w:rsid w:val="00066CC3"/>
    <w:rsid w:val="000704B5"/>
    <w:rsid w:val="00075953"/>
    <w:rsid w:val="00076032"/>
    <w:rsid w:val="00076391"/>
    <w:rsid w:val="0008166C"/>
    <w:rsid w:val="00087781"/>
    <w:rsid w:val="000969CD"/>
    <w:rsid w:val="0009764F"/>
    <w:rsid w:val="000A2A51"/>
    <w:rsid w:val="000A789D"/>
    <w:rsid w:val="000B16B8"/>
    <w:rsid w:val="000B2C8B"/>
    <w:rsid w:val="000B38BF"/>
    <w:rsid w:val="000C4559"/>
    <w:rsid w:val="000C4EBF"/>
    <w:rsid w:val="000D06A3"/>
    <w:rsid w:val="000D1D99"/>
    <w:rsid w:val="000D66E8"/>
    <w:rsid w:val="000D798A"/>
    <w:rsid w:val="000F0D59"/>
    <w:rsid w:val="001025FF"/>
    <w:rsid w:val="00110D4B"/>
    <w:rsid w:val="00120756"/>
    <w:rsid w:val="001216BB"/>
    <w:rsid w:val="00122A68"/>
    <w:rsid w:val="001244E8"/>
    <w:rsid w:val="00135F83"/>
    <w:rsid w:val="00136DA9"/>
    <w:rsid w:val="001435AE"/>
    <w:rsid w:val="00151B05"/>
    <w:rsid w:val="001614C8"/>
    <w:rsid w:val="00166466"/>
    <w:rsid w:val="001677AD"/>
    <w:rsid w:val="001843F2"/>
    <w:rsid w:val="00186C5C"/>
    <w:rsid w:val="001915DB"/>
    <w:rsid w:val="00191924"/>
    <w:rsid w:val="0019439B"/>
    <w:rsid w:val="001A035D"/>
    <w:rsid w:val="001C48F9"/>
    <w:rsid w:val="001C53CD"/>
    <w:rsid w:val="001D27EB"/>
    <w:rsid w:val="001D2859"/>
    <w:rsid w:val="001E2BBA"/>
    <w:rsid w:val="001E5604"/>
    <w:rsid w:val="001F2033"/>
    <w:rsid w:val="001F38DC"/>
    <w:rsid w:val="001F78C2"/>
    <w:rsid w:val="002025B9"/>
    <w:rsid w:val="002049E7"/>
    <w:rsid w:val="00212BA4"/>
    <w:rsid w:val="00215623"/>
    <w:rsid w:val="00220B2E"/>
    <w:rsid w:val="00222EC3"/>
    <w:rsid w:val="00223052"/>
    <w:rsid w:val="0023461C"/>
    <w:rsid w:val="00242D84"/>
    <w:rsid w:val="0024572F"/>
    <w:rsid w:val="00246813"/>
    <w:rsid w:val="0025256A"/>
    <w:rsid w:val="00254028"/>
    <w:rsid w:val="00255663"/>
    <w:rsid w:val="00264A00"/>
    <w:rsid w:val="00266607"/>
    <w:rsid w:val="00286BAD"/>
    <w:rsid w:val="00286ECC"/>
    <w:rsid w:val="002A2910"/>
    <w:rsid w:val="002B0008"/>
    <w:rsid w:val="002B5FE1"/>
    <w:rsid w:val="002B6149"/>
    <w:rsid w:val="002C5392"/>
    <w:rsid w:val="002D228E"/>
    <w:rsid w:val="002D460E"/>
    <w:rsid w:val="002E217A"/>
    <w:rsid w:val="002E310C"/>
    <w:rsid w:val="002E5F3D"/>
    <w:rsid w:val="002E716D"/>
    <w:rsid w:val="002E7CDE"/>
    <w:rsid w:val="002F45C6"/>
    <w:rsid w:val="00300826"/>
    <w:rsid w:val="0030219C"/>
    <w:rsid w:val="003023BF"/>
    <w:rsid w:val="003029B2"/>
    <w:rsid w:val="00306708"/>
    <w:rsid w:val="003120B9"/>
    <w:rsid w:val="00323045"/>
    <w:rsid w:val="00323D7C"/>
    <w:rsid w:val="00324813"/>
    <w:rsid w:val="00331569"/>
    <w:rsid w:val="00335255"/>
    <w:rsid w:val="00342979"/>
    <w:rsid w:val="00344C7E"/>
    <w:rsid w:val="00355916"/>
    <w:rsid w:val="003570A7"/>
    <w:rsid w:val="00361093"/>
    <w:rsid w:val="0036248D"/>
    <w:rsid w:val="00363C62"/>
    <w:rsid w:val="003660AC"/>
    <w:rsid w:val="003718FB"/>
    <w:rsid w:val="003735BD"/>
    <w:rsid w:val="0037369F"/>
    <w:rsid w:val="003901A7"/>
    <w:rsid w:val="00393DC6"/>
    <w:rsid w:val="003B1562"/>
    <w:rsid w:val="003B2003"/>
    <w:rsid w:val="003B73AE"/>
    <w:rsid w:val="003C27D7"/>
    <w:rsid w:val="003C696B"/>
    <w:rsid w:val="003D6197"/>
    <w:rsid w:val="003E2AE5"/>
    <w:rsid w:val="003F59BB"/>
    <w:rsid w:val="0040081E"/>
    <w:rsid w:val="0040362E"/>
    <w:rsid w:val="004059EE"/>
    <w:rsid w:val="00406D5A"/>
    <w:rsid w:val="004071D4"/>
    <w:rsid w:val="004107CF"/>
    <w:rsid w:val="0041461B"/>
    <w:rsid w:val="00414738"/>
    <w:rsid w:val="00421405"/>
    <w:rsid w:val="004258BD"/>
    <w:rsid w:val="00425D28"/>
    <w:rsid w:val="0044251C"/>
    <w:rsid w:val="004458DF"/>
    <w:rsid w:val="004472FC"/>
    <w:rsid w:val="00456A80"/>
    <w:rsid w:val="00462FFE"/>
    <w:rsid w:val="00465CDC"/>
    <w:rsid w:val="0048071B"/>
    <w:rsid w:val="00482D33"/>
    <w:rsid w:val="00486933"/>
    <w:rsid w:val="004A4AF0"/>
    <w:rsid w:val="004B2410"/>
    <w:rsid w:val="004C136B"/>
    <w:rsid w:val="004C3DCB"/>
    <w:rsid w:val="004C6A5B"/>
    <w:rsid w:val="004D2B7D"/>
    <w:rsid w:val="004D6611"/>
    <w:rsid w:val="004D7F6E"/>
    <w:rsid w:val="004F447D"/>
    <w:rsid w:val="004F6AD0"/>
    <w:rsid w:val="00503D2A"/>
    <w:rsid w:val="00506D20"/>
    <w:rsid w:val="00517E35"/>
    <w:rsid w:val="00520C1E"/>
    <w:rsid w:val="0053426A"/>
    <w:rsid w:val="005421C0"/>
    <w:rsid w:val="005421EF"/>
    <w:rsid w:val="00544194"/>
    <w:rsid w:val="0054505D"/>
    <w:rsid w:val="005452E2"/>
    <w:rsid w:val="00557760"/>
    <w:rsid w:val="005634C7"/>
    <w:rsid w:val="00571CC8"/>
    <w:rsid w:val="005721A7"/>
    <w:rsid w:val="00575292"/>
    <w:rsid w:val="005776D9"/>
    <w:rsid w:val="005843D6"/>
    <w:rsid w:val="00595F2C"/>
    <w:rsid w:val="005A013A"/>
    <w:rsid w:val="005B6CA6"/>
    <w:rsid w:val="005C2779"/>
    <w:rsid w:val="005C6AD3"/>
    <w:rsid w:val="005D1AD5"/>
    <w:rsid w:val="005D51B4"/>
    <w:rsid w:val="005E5AA6"/>
    <w:rsid w:val="005E7103"/>
    <w:rsid w:val="005F6494"/>
    <w:rsid w:val="005F7B1B"/>
    <w:rsid w:val="0060301E"/>
    <w:rsid w:val="00606011"/>
    <w:rsid w:val="00606D04"/>
    <w:rsid w:val="0062534E"/>
    <w:rsid w:val="00632BC6"/>
    <w:rsid w:val="00632DBB"/>
    <w:rsid w:val="006349BD"/>
    <w:rsid w:val="006426CD"/>
    <w:rsid w:val="00655832"/>
    <w:rsid w:val="00657A08"/>
    <w:rsid w:val="00661EAD"/>
    <w:rsid w:val="00667DFC"/>
    <w:rsid w:val="006704B2"/>
    <w:rsid w:val="00675EEF"/>
    <w:rsid w:val="00676EC6"/>
    <w:rsid w:val="00680006"/>
    <w:rsid w:val="00682E7C"/>
    <w:rsid w:val="006843F7"/>
    <w:rsid w:val="0069437D"/>
    <w:rsid w:val="006A0061"/>
    <w:rsid w:val="006B1FA6"/>
    <w:rsid w:val="006C2911"/>
    <w:rsid w:val="006C2FFC"/>
    <w:rsid w:val="006C4752"/>
    <w:rsid w:val="006D60DA"/>
    <w:rsid w:val="006E4FC5"/>
    <w:rsid w:val="00703A5D"/>
    <w:rsid w:val="007049D7"/>
    <w:rsid w:val="00721D21"/>
    <w:rsid w:val="00721E61"/>
    <w:rsid w:val="00726420"/>
    <w:rsid w:val="00737D18"/>
    <w:rsid w:val="00737E0A"/>
    <w:rsid w:val="007401FA"/>
    <w:rsid w:val="007419D7"/>
    <w:rsid w:val="0074535D"/>
    <w:rsid w:val="00755B92"/>
    <w:rsid w:val="00760945"/>
    <w:rsid w:val="007626D3"/>
    <w:rsid w:val="007663AC"/>
    <w:rsid w:val="00766AC7"/>
    <w:rsid w:val="00771E00"/>
    <w:rsid w:val="00773B18"/>
    <w:rsid w:val="007746F8"/>
    <w:rsid w:val="00783705"/>
    <w:rsid w:val="0079181E"/>
    <w:rsid w:val="0079204A"/>
    <w:rsid w:val="00792C7F"/>
    <w:rsid w:val="0079691F"/>
    <w:rsid w:val="007978C3"/>
    <w:rsid w:val="007A671D"/>
    <w:rsid w:val="007B2F45"/>
    <w:rsid w:val="007C2E14"/>
    <w:rsid w:val="007C4C96"/>
    <w:rsid w:val="007D4EF0"/>
    <w:rsid w:val="007D7C67"/>
    <w:rsid w:val="007E585A"/>
    <w:rsid w:val="007E694F"/>
    <w:rsid w:val="007F07EC"/>
    <w:rsid w:val="007F1C36"/>
    <w:rsid w:val="00804235"/>
    <w:rsid w:val="00804B2A"/>
    <w:rsid w:val="00811ACD"/>
    <w:rsid w:val="00814886"/>
    <w:rsid w:val="00815A6C"/>
    <w:rsid w:val="00815BAC"/>
    <w:rsid w:val="00821CB7"/>
    <w:rsid w:val="00832502"/>
    <w:rsid w:val="008353DF"/>
    <w:rsid w:val="00837F83"/>
    <w:rsid w:val="00840920"/>
    <w:rsid w:val="008420D6"/>
    <w:rsid w:val="0084289E"/>
    <w:rsid w:val="0085010E"/>
    <w:rsid w:val="00882068"/>
    <w:rsid w:val="008932C4"/>
    <w:rsid w:val="008954FC"/>
    <w:rsid w:val="00896931"/>
    <w:rsid w:val="00897321"/>
    <w:rsid w:val="008A1A51"/>
    <w:rsid w:val="008B689F"/>
    <w:rsid w:val="008B7272"/>
    <w:rsid w:val="008C03A5"/>
    <w:rsid w:val="008C1C95"/>
    <w:rsid w:val="008C229D"/>
    <w:rsid w:val="008C26F8"/>
    <w:rsid w:val="008C31ED"/>
    <w:rsid w:val="008C3283"/>
    <w:rsid w:val="008C7FCA"/>
    <w:rsid w:val="008D17D0"/>
    <w:rsid w:val="008E02D1"/>
    <w:rsid w:val="0090400D"/>
    <w:rsid w:val="0090420B"/>
    <w:rsid w:val="00906630"/>
    <w:rsid w:val="009103B2"/>
    <w:rsid w:val="00913279"/>
    <w:rsid w:val="009165C3"/>
    <w:rsid w:val="009165F8"/>
    <w:rsid w:val="00931533"/>
    <w:rsid w:val="00936B55"/>
    <w:rsid w:val="009372FA"/>
    <w:rsid w:val="00937971"/>
    <w:rsid w:val="00944C10"/>
    <w:rsid w:val="00952EE9"/>
    <w:rsid w:val="009568E7"/>
    <w:rsid w:val="00956DCB"/>
    <w:rsid w:val="00966B49"/>
    <w:rsid w:val="00967FD0"/>
    <w:rsid w:val="0097009D"/>
    <w:rsid w:val="00973D87"/>
    <w:rsid w:val="00976DED"/>
    <w:rsid w:val="00982D94"/>
    <w:rsid w:val="009839DC"/>
    <w:rsid w:val="009857E8"/>
    <w:rsid w:val="00990DB3"/>
    <w:rsid w:val="009944A5"/>
    <w:rsid w:val="0099523A"/>
    <w:rsid w:val="0099556D"/>
    <w:rsid w:val="009A0EAD"/>
    <w:rsid w:val="009C15E9"/>
    <w:rsid w:val="009C2C13"/>
    <w:rsid w:val="009C5844"/>
    <w:rsid w:val="009C7C67"/>
    <w:rsid w:val="009D7F0A"/>
    <w:rsid w:val="009E60C2"/>
    <w:rsid w:val="009F06C0"/>
    <w:rsid w:val="009F4979"/>
    <w:rsid w:val="00A17AD4"/>
    <w:rsid w:val="00A206AF"/>
    <w:rsid w:val="00A22EEC"/>
    <w:rsid w:val="00A408F8"/>
    <w:rsid w:val="00A416AF"/>
    <w:rsid w:val="00A54D75"/>
    <w:rsid w:val="00A579E4"/>
    <w:rsid w:val="00A630A3"/>
    <w:rsid w:val="00A64C2E"/>
    <w:rsid w:val="00A65033"/>
    <w:rsid w:val="00A853DA"/>
    <w:rsid w:val="00A86204"/>
    <w:rsid w:val="00A92E8C"/>
    <w:rsid w:val="00AA50F1"/>
    <w:rsid w:val="00AB18AA"/>
    <w:rsid w:val="00AB197F"/>
    <w:rsid w:val="00AC07FB"/>
    <w:rsid w:val="00AE21F1"/>
    <w:rsid w:val="00AE34C2"/>
    <w:rsid w:val="00AE49E6"/>
    <w:rsid w:val="00AE6BA4"/>
    <w:rsid w:val="00AF1D7F"/>
    <w:rsid w:val="00AF267C"/>
    <w:rsid w:val="00AF3892"/>
    <w:rsid w:val="00AF4028"/>
    <w:rsid w:val="00B0457F"/>
    <w:rsid w:val="00B205DF"/>
    <w:rsid w:val="00B23C72"/>
    <w:rsid w:val="00B25C9B"/>
    <w:rsid w:val="00B27128"/>
    <w:rsid w:val="00B27C2F"/>
    <w:rsid w:val="00B32882"/>
    <w:rsid w:val="00B379A9"/>
    <w:rsid w:val="00B41A7A"/>
    <w:rsid w:val="00B42723"/>
    <w:rsid w:val="00B42A2A"/>
    <w:rsid w:val="00B46326"/>
    <w:rsid w:val="00B46B79"/>
    <w:rsid w:val="00B50615"/>
    <w:rsid w:val="00B544DB"/>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A235F"/>
    <w:rsid w:val="00BB0BF1"/>
    <w:rsid w:val="00BB3800"/>
    <w:rsid w:val="00BB4607"/>
    <w:rsid w:val="00BB6540"/>
    <w:rsid w:val="00BC1937"/>
    <w:rsid w:val="00BC403A"/>
    <w:rsid w:val="00BC439F"/>
    <w:rsid w:val="00BC614C"/>
    <w:rsid w:val="00BC6386"/>
    <w:rsid w:val="00BC7233"/>
    <w:rsid w:val="00BD1283"/>
    <w:rsid w:val="00BE34E1"/>
    <w:rsid w:val="00BF01C5"/>
    <w:rsid w:val="00BF592E"/>
    <w:rsid w:val="00C00575"/>
    <w:rsid w:val="00C22AA7"/>
    <w:rsid w:val="00C27AF4"/>
    <w:rsid w:val="00C30684"/>
    <w:rsid w:val="00C372DC"/>
    <w:rsid w:val="00C41564"/>
    <w:rsid w:val="00C42334"/>
    <w:rsid w:val="00C4407B"/>
    <w:rsid w:val="00C5159E"/>
    <w:rsid w:val="00C62A8C"/>
    <w:rsid w:val="00C67251"/>
    <w:rsid w:val="00C67327"/>
    <w:rsid w:val="00C76187"/>
    <w:rsid w:val="00C77BA2"/>
    <w:rsid w:val="00C82ECA"/>
    <w:rsid w:val="00C9599C"/>
    <w:rsid w:val="00C95C70"/>
    <w:rsid w:val="00CA25A6"/>
    <w:rsid w:val="00CA271C"/>
    <w:rsid w:val="00CA64FC"/>
    <w:rsid w:val="00CB15AC"/>
    <w:rsid w:val="00CB2AC0"/>
    <w:rsid w:val="00CC4BF6"/>
    <w:rsid w:val="00CD42AF"/>
    <w:rsid w:val="00CF47CA"/>
    <w:rsid w:val="00CF692E"/>
    <w:rsid w:val="00D1434A"/>
    <w:rsid w:val="00D34921"/>
    <w:rsid w:val="00D472FE"/>
    <w:rsid w:val="00D47E19"/>
    <w:rsid w:val="00D53932"/>
    <w:rsid w:val="00D5718F"/>
    <w:rsid w:val="00D5797A"/>
    <w:rsid w:val="00D579C1"/>
    <w:rsid w:val="00D6139A"/>
    <w:rsid w:val="00D66E5C"/>
    <w:rsid w:val="00D701A7"/>
    <w:rsid w:val="00D70437"/>
    <w:rsid w:val="00D735A3"/>
    <w:rsid w:val="00D74E48"/>
    <w:rsid w:val="00D81628"/>
    <w:rsid w:val="00D822BD"/>
    <w:rsid w:val="00D83C4E"/>
    <w:rsid w:val="00D91040"/>
    <w:rsid w:val="00D91D88"/>
    <w:rsid w:val="00D94B7C"/>
    <w:rsid w:val="00D94EA6"/>
    <w:rsid w:val="00DA2B62"/>
    <w:rsid w:val="00DB08AE"/>
    <w:rsid w:val="00DC2455"/>
    <w:rsid w:val="00DC25E7"/>
    <w:rsid w:val="00DE73EA"/>
    <w:rsid w:val="00E15B9A"/>
    <w:rsid w:val="00E20EC2"/>
    <w:rsid w:val="00E22BA2"/>
    <w:rsid w:val="00E2470B"/>
    <w:rsid w:val="00E25C72"/>
    <w:rsid w:val="00E31DDC"/>
    <w:rsid w:val="00E6046F"/>
    <w:rsid w:val="00E62E47"/>
    <w:rsid w:val="00E72E6B"/>
    <w:rsid w:val="00E74513"/>
    <w:rsid w:val="00E74588"/>
    <w:rsid w:val="00E75442"/>
    <w:rsid w:val="00E92115"/>
    <w:rsid w:val="00EA2B1B"/>
    <w:rsid w:val="00EB4C68"/>
    <w:rsid w:val="00EB6174"/>
    <w:rsid w:val="00EC0ABF"/>
    <w:rsid w:val="00EC2E54"/>
    <w:rsid w:val="00EC4607"/>
    <w:rsid w:val="00ED2CAD"/>
    <w:rsid w:val="00EE0481"/>
    <w:rsid w:val="00EE577A"/>
    <w:rsid w:val="00F00448"/>
    <w:rsid w:val="00F02436"/>
    <w:rsid w:val="00F0724D"/>
    <w:rsid w:val="00F11B22"/>
    <w:rsid w:val="00F132CD"/>
    <w:rsid w:val="00F206DD"/>
    <w:rsid w:val="00F2081F"/>
    <w:rsid w:val="00F245EC"/>
    <w:rsid w:val="00F3008C"/>
    <w:rsid w:val="00F305F7"/>
    <w:rsid w:val="00F31506"/>
    <w:rsid w:val="00F3324A"/>
    <w:rsid w:val="00F342FE"/>
    <w:rsid w:val="00F37805"/>
    <w:rsid w:val="00F46391"/>
    <w:rsid w:val="00F502E7"/>
    <w:rsid w:val="00F52F80"/>
    <w:rsid w:val="00F55771"/>
    <w:rsid w:val="00F6491A"/>
    <w:rsid w:val="00F7623C"/>
    <w:rsid w:val="00F8019F"/>
    <w:rsid w:val="00F805C8"/>
    <w:rsid w:val="00F831D0"/>
    <w:rsid w:val="00F83D1C"/>
    <w:rsid w:val="00F84546"/>
    <w:rsid w:val="00F87C27"/>
    <w:rsid w:val="00F90A0A"/>
    <w:rsid w:val="00F90FFD"/>
    <w:rsid w:val="00F93F6C"/>
    <w:rsid w:val="00F9442F"/>
    <w:rsid w:val="00FA3294"/>
    <w:rsid w:val="00FA6988"/>
    <w:rsid w:val="00FB2D0B"/>
    <w:rsid w:val="00FB3A92"/>
    <w:rsid w:val="00FC1EC3"/>
    <w:rsid w:val="00FC1F1B"/>
    <w:rsid w:val="00FC2CD4"/>
    <w:rsid w:val="00FC4FE9"/>
    <w:rsid w:val="00FD2C2A"/>
    <w:rsid w:val="00FD3032"/>
    <w:rsid w:val="00FD4A52"/>
    <w:rsid w:val="00FD6FEC"/>
    <w:rsid w:val="00FE6D99"/>
    <w:rsid w:val="00FF2D81"/>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uiPriority w:val="99"/>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link w:val="a4"/>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5">
    <w:name w:val="Table Grid"/>
    <w:basedOn w:val="a1"/>
    <w:uiPriority w:val="99"/>
    <w:rsid w:val="00456A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3F59BB"/>
    <w:rPr>
      <w:rFonts w:cs="Times New Roman"/>
      <w:color w:val="0000FF"/>
      <w:u w:val="single"/>
    </w:rPr>
  </w:style>
  <w:style w:type="paragraph" w:customStyle="1" w:styleId="ConsPlusNonformat">
    <w:name w:val="ConsPlusNonformat"/>
    <w:uiPriority w:val="99"/>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7">
    <w:name w:val="Body Text"/>
    <w:basedOn w:val="a"/>
    <w:link w:val="a8"/>
    <w:uiPriority w:val="99"/>
    <w:rsid w:val="001843F2"/>
    <w:rPr>
      <w:sz w:val="18"/>
      <w:szCs w:val="20"/>
    </w:rPr>
  </w:style>
  <w:style w:type="character" w:customStyle="1" w:styleId="a8">
    <w:name w:val="Основной текст Знак"/>
    <w:basedOn w:val="a0"/>
    <w:link w:val="a7"/>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9">
    <w:name w:val="footnote text"/>
    <w:basedOn w:val="a"/>
    <w:link w:val="aa"/>
    <w:uiPriority w:val="99"/>
    <w:semiHidden/>
    <w:rsid w:val="001843F2"/>
    <w:pPr>
      <w:autoSpaceDE w:val="0"/>
      <w:autoSpaceDN w:val="0"/>
    </w:pPr>
    <w:rPr>
      <w:sz w:val="20"/>
      <w:szCs w:val="20"/>
    </w:rPr>
  </w:style>
  <w:style w:type="character" w:customStyle="1" w:styleId="aa">
    <w:name w:val="Текст сноски Знак"/>
    <w:basedOn w:val="a0"/>
    <w:link w:val="a9"/>
    <w:uiPriority w:val="99"/>
    <w:semiHidden/>
    <w:locked/>
    <w:rsid w:val="001843F2"/>
    <w:rPr>
      <w:rFonts w:cs="Times New Roman"/>
    </w:rPr>
  </w:style>
  <w:style w:type="character" w:styleId="ab">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c">
    <w:name w:val="footer"/>
    <w:basedOn w:val="a"/>
    <w:link w:val="ad"/>
    <w:uiPriority w:val="99"/>
    <w:rsid w:val="001843F2"/>
    <w:pPr>
      <w:tabs>
        <w:tab w:val="center" w:pos="4677"/>
        <w:tab w:val="right" w:pos="9355"/>
      </w:tabs>
    </w:pPr>
    <w:rPr>
      <w:sz w:val="26"/>
      <w:szCs w:val="20"/>
    </w:rPr>
  </w:style>
  <w:style w:type="character" w:customStyle="1" w:styleId="ad">
    <w:name w:val="Нижний колонтитул Знак"/>
    <w:basedOn w:val="a0"/>
    <w:link w:val="ac"/>
    <w:uiPriority w:val="99"/>
    <w:locked/>
    <w:rsid w:val="001843F2"/>
    <w:rPr>
      <w:rFonts w:cs="Times New Roman"/>
      <w:snapToGrid w:val="0"/>
      <w:sz w:val="26"/>
    </w:rPr>
  </w:style>
  <w:style w:type="character" w:customStyle="1" w:styleId="ae">
    <w:name w:val="Цветовое выделение"/>
    <w:uiPriority w:val="99"/>
    <w:rsid w:val="001843F2"/>
    <w:rPr>
      <w:b/>
      <w:color w:val="000080"/>
    </w:rPr>
  </w:style>
  <w:style w:type="paragraph" w:styleId="af">
    <w:name w:val="header"/>
    <w:basedOn w:val="a"/>
    <w:link w:val="af0"/>
    <w:uiPriority w:val="99"/>
    <w:rsid w:val="001843F2"/>
    <w:pPr>
      <w:tabs>
        <w:tab w:val="center" w:pos="4677"/>
        <w:tab w:val="right" w:pos="9355"/>
      </w:tabs>
    </w:pPr>
  </w:style>
  <w:style w:type="character" w:customStyle="1" w:styleId="af0">
    <w:name w:val="Верхний колонтитул Знак"/>
    <w:basedOn w:val="a0"/>
    <w:link w:val="af"/>
    <w:uiPriority w:val="99"/>
    <w:locked/>
    <w:rsid w:val="001843F2"/>
    <w:rPr>
      <w:rFonts w:cs="Times New Roman"/>
      <w:sz w:val="24"/>
      <w:szCs w:val="24"/>
    </w:rPr>
  </w:style>
  <w:style w:type="character" w:styleId="af1">
    <w:name w:val="page number"/>
    <w:basedOn w:val="a0"/>
    <w:uiPriority w:val="99"/>
    <w:rsid w:val="001843F2"/>
    <w:rPr>
      <w:rFonts w:cs="Times New Roman"/>
    </w:rPr>
  </w:style>
  <w:style w:type="character" w:customStyle="1" w:styleId="af2">
    <w:name w:val="Гипертекстовая ссылка"/>
    <w:uiPriority w:val="99"/>
    <w:rsid w:val="001843F2"/>
    <w:rPr>
      <w:b/>
      <w:color w:val="008000"/>
    </w:rPr>
  </w:style>
  <w:style w:type="paragraph" w:styleId="af3">
    <w:name w:val="Balloon Text"/>
    <w:basedOn w:val="a"/>
    <w:link w:val="af4"/>
    <w:uiPriority w:val="99"/>
    <w:semiHidden/>
    <w:unhideWhenUsed/>
    <w:locked/>
    <w:rsid w:val="008D17D0"/>
    <w:rPr>
      <w:rFonts w:ascii="Tahoma" w:hAnsi="Tahoma" w:cs="Tahoma"/>
      <w:sz w:val="16"/>
      <w:szCs w:val="16"/>
    </w:rPr>
  </w:style>
  <w:style w:type="character" w:customStyle="1" w:styleId="af4">
    <w:name w:val="Текст выноски Знак"/>
    <w:basedOn w:val="a0"/>
    <w:link w:val="af3"/>
    <w:uiPriority w:val="99"/>
    <w:semiHidden/>
    <w:rsid w:val="008D17D0"/>
    <w:rPr>
      <w:rFonts w:ascii="Tahoma" w:hAnsi="Tahoma" w:cs="Tahoma"/>
      <w:sz w:val="16"/>
      <w:szCs w:val="16"/>
    </w:rPr>
  </w:style>
  <w:style w:type="paragraph" w:styleId="af5">
    <w:name w:val="Body Text Indent"/>
    <w:basedOn w:val="a"/>
    <w:link w:val="af6"/>
    <w:locked/>
    <w:rsid w:val="00944C10"/>
    <w:pPr>
      <w:spacing w:after="120"/>
      <w:ind w:left="283"/>
    </w:pPr>
  </w:style>
  <w:style w:type="character" w:customStyle="1" w:styleId="af6">
    <w:name w:val="Основной текст с отступом Знак"/>
    <w:basedOn w:val="a0"/>
    <w:link w:val="af5"/>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7">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8">
    <w:name w:val="No Spacing"/>
    <w:uiPriority w:val="1"/>
    <w:qFormat/>
    <w:rsid w:val="0069437D"/>
    <w:pPr>
      <w:jc w:val="both"/>
    </w:pPr>
    <w:rPr>
      <w:rFonts w:ascii="Calibri" w:eastAsia="Calibri" w:hAnsi="Calibri"/>
      <w:lang w:eastAsia="en-US"/>
    </w:rPr>
  </w:style>
  <w:style w:type="character" w:customStyle="1" w:styleId="a4">
    <w:name w:val="Абзац списка Знак"/>
    <w:link w:val="a3"/>
    <w:uiPriority w:val="34"/>
    <w:locked/>
    <w:rsid w:val="005E5A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753631171">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BAFBC3D18108908FDFD4B6BC340CCDFEA80A99FDD8F86EAC2463B17BFE612FE5B24A3EC6FFBD870BuDD" TargetMode="External"/><Relationship Id="rId5" Type="http://schemas.openxmlformats.org/officeDocument/2006/relationships/settings" Target="settings.xml"/><Relationship Id="rId10" Type="http://schemas.openxmlformats.org/officeDocument/2006/relationships/hyperlink" Target="consultantplus://offline/main?base=LAW;n=97291;fld=134;dst=100054" TargetMode="External"/><Relationship Id="rId4" Type="http://schemas.microsoft.com/office/2007/relationships/stylesWithEffects" Target="stylesWithEffects.xml"/><Relationship Id="rId9" Type="http://schemas.openxmlformats.org/officeDocument/2006/relationships/hyperlink" Target="consultantplus://offline/ref=7ADC634F6EB641A8607460FED9E41C1DBFFDC88BE921145BF9F278D9BCFEEA97F929C4D95AA014vEL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34FC-83C5-408E-875A-9B48C3D9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8320</Words>
  <Characters>47429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55638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Колосова Юлия Викторовна</cp:lastModifiedBy>
  <cp:revision>4</cp:revision>
  <cp:lastPrinted>2024-06-25T03:53:00Z</cp:lastPrinted>
  <dcterms:created xsi:type="dcterms:W3CDTF">2024-06-26T22:34:00Z</dcterms:created>
  <dcterms:modified xsi:type="dcterms:W3CDTF">2024-06-26T22:49:00Z</dcterms:modified>
</cp:coreProperties>
</file>